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86154" w14:textId="77777777" w:rsidR="00820534" w:rsidRPr="002F40EA" w:rsidRDefault="00820534" w:rsidP="005901B0">
      <w:pPr>
        <w:ind w:left="540" w:right="419"/>
        <w:rPr>
          <w:b/>
          <w:color w:val="AF272F"/>
          <w:sz w:val="36"/>
          <w:szCs w:val="44"/>
          <w:lang w:val="en-AU"/>
        </w:rPr>
      </w:pPr>
      <w:r w:rsidRPr="002F40EA">
        <w:rPr>
          <w:b/>
          <w:color w:val="AF272F"/>
          <w:sz w:val="36"/>
          <w:szCs w:val="44"/>
          <w:lang w:val="en-AU"/>
        </w:rPr>
        <w:t xml:space="preserve">Annual Implementation Plan - </w:t>
      </w:r>
      <w:r w:rsidRPr="002F40EA">
        <w:rPr>
          <w:b/>
          <w:noProof/>
          <w:color w:val="AF272F"/>
          <w:sz w:val="36"/>
          <w:szCs w:val="36"/>
          <w:lang w:val="en-AU"/>
        </w:rPr>
        <w:t>2024</w:t>
      </w:r>
    </w:p>
    <w:p w14:paraId="51FA7F7F" w14:textId="77777777" w:rsidR="00820534" w:rsidRPr="002F40EA" w:rsidRDefault="00820534" w:rsidP="00704A32">
      <w:pPr>
        <w:ind w:left="540" w:right="419"/>
        <w:rPr>
          <w:b/>
          <w:color w:val="AF272F"/>
          <w:sz w:val="32"/>
          <w:szCs w:val="32"/>
          <w:lang w:val="en-AU"/>
        </w:rPr>
      </w:pPr>
      <w:r w:rsidRPr="002F40EA">
        <w:rPr>
          <w:b/>
          <w:color w:val="AF272F"/>
          <w:sz w:val="32"/>
          <w:szCs w:val="32"/>
          <w:lang w:val="en-AU"/>
        </w:rPr>
        <w:t xml:space="preserve">Define </w:t>
      </w:r>
      <w:r w:rsidRPr="002F40EA">
        <w:rPr>
          <w:b/>
          <w:color w:val="AF272F"/>
          <w:sz w:val="32"/>
          <w:szCs w:val="32"/>
          <w:lang w:val="en-AU"/>
        </w:rPr>
        <w:t>a</w:t>
      </w:r>
      <w:r w:rsidRPr="002F40EA">
        <w:rPr>
          <w:b/>
          <w:color w:val="AF272F"/>
          <w:sz w:val="32"/>
          <w:szCs w:val="32"/>
          <w:lang w:val="en-AU"/>
        </w:rPr>
        <w:t xml:space="preserve">ctions, </w:t>
      </w:r>
      <w:r w:rsidRPr="002F40EA">
        <w:rPr>
          <w:b/>
          <w:color w:val="AF272F"/>
          <w:sz w:val="32"/>
          <w:szCs w:val="32"/>
          <w:lang w:val="en-AU"/>
        </w:rPr>
        <w:t>o</w:t>
      </w:r>
      <w:r w:rsidRPr="002F40EA">
        <w:rPr>
          <w:b/>
          <w:color w:val="AF272F"/>
          <w:sz w:val="32"/>
          <w:szCs w:val="32"/>
          <w:lang w:val="en-AU"/>
        </w:rPr>
        <w:t>utcomes</w:t>
      </w:r>
      <w:r w:rsidRPr="002F40EA">
        <w:rPr>
          <w:b/>
          <w:color w:val="AF272F"/>
          <w:sz w:val="32"/>
          <w:szCs w:val="32"/>
          <w:lang w:val="en-AU"/>
        </w:rPr>
        <w:t>, success indicators</w:t>
      </w:r>
      <w:r w:rsidRPr="002F40EA">
        <w:rPr>
          <w:b/>
          <w:color w:val="AF272F"/>
          <w:sz w:val="32"/>
          <w:szCs w:val="32"/>
          <w:lang w:val="en-AU"/>
        </w:rPr>
        <w:t xml:space="preserve"> and</w:t>
      </w:r>
      <w:r w:rsidRPr="002F40EA">
        <w:rPr>
          <w:b/>
          <w:color w:val="AF272F"/>
          <w:sz w:val="32"/>
          <w:szCs w:val="32"/>
          <w:lang w:val="en-AU"/>
        </w:rPr>
        <w:t xml:space="preserve"> </w:t>
      </w:r>
      <w:r w:rsidRPr="002F40EA">
        <w:rPr>
          <w:b/>
          <w:color w:val="AF272F"/>
          <w:sz w:val="32"/>
          <w:szCs w:val="32"/>
          <w:lang w:val="en-AU"/>
        </w:rPr>
        <w:t>a</w:t>
      </w:r>
      <w:r w:rsidRPr="002F40EA">
        <w:rPr>
          <w:b/>
          <w:color w:val="AF272F"/>
          <w:sz w:val="32"/>
          <w:szCs w:val="32"/>
          <w:lang w:val="en-AU"/>
        </w:rPr>
        <w:t>ctivities</w:t>
      </w:r>
    </w:p>
    <w:p w14:paraId="11FA1CE2" w14:textId="77777777" w:rsidR="00820534" w:rsidRPr="002F40EA" w:rsidRDefault="00820534" w:rsidP="00696980">
      <w:pPr>
        <w:pStyle w:val="ESIntroParagraph"/>
        <w:ind w:left="-567" w:right="1247" w:firstLine="1107"/>
        <w:rPr>
          <w:color w:val="595959" w:themeColor="text1" w:themeTint="A6"/>
          <w:lang w:val="en-AU"/>
        </w:rPr>
      </w:pPr>
      <w:r w:rsidRPr="002F40EA">
        <w:rPr>
          <w:noProof/>
          <w:color w:val="595959" w:themeColor="text1" w:themeTint="A6"/>
          <w:lang w:val="en-AU"/>
        </w:rPr>
        <w:t>Avenues Education (6363)</w:t>
      </w:r>
    </w:p>
    <w:p w14:paraId="4332B33D" w14:textId="77777777" w:rsidR="00820534" w:rsidRPr="002F40EA" w:rsidRDefault="00820534" w:rsidP="00AF3BC2">
      <w:pPr>
        <w:pStyle w:val="ESIntroParagraph"/>
        <w:ind w:left="-562" w:right="4334"/>
        <w:rPr>
          <w:lang w:val="en-AU"/>
        </w:rPr>
      </w:pPr>
    </w:p>
    <w:p w14:paraId="0B12FA4A" w14:textId="77777777" w:rsidR="00820534" w:rsidRPr="002F40EA" w:rsidRDefault="00820534" w:rsidP="00D84C0F">
      <w:pPr>
        <w:pStyle w:val="Heading1"/>
        <w:ind w:left="-567"/>
        <w:rPr>
          <w:lang w:val="en-AU"/>
        </w:rPr>
      </w:pPr>
    </w:p>
    <w:p w14:paraId="7218952A" w14:textId="77777777" w:rsidR="00820534" w:rsidRPr="002F40EA" w:rsidRDefault="00820534" w:rsidP="00CB0768">
      <w:pPr>
        <w:pStyle w:val="ESHeading2"/>
        <w:jc w:val="center"/>
        <w:rPr>
          <w:b w:val="0"/>
          <w:sz w:val="44"/>
          <w:szCs w:val="44"/>
          <w:lang w:val="en-AU"/>
        </w:rPr>
      </w:pPr>
    </w:p>
    <w:p w14:paraId="341F5383" w14:textId="77777777" w:rsidR="00820534" w:rsidRPr="002F40EA" w:rsidRDefault="00820534" w:rsidP="00CB0768">
      <w:pPr>
        <w:pStyle w:val="ESHeading2"/>
        <w:jc w:val="center"/>
        <w:rPr>
          <w:b w:val="0"/>
          <w:sz w:val="44"/>
          <w:szCs w:val="44"/>
          <w:lang w:val="en-AU"/>
        </w:rPr>
      </w:pPr>
    </w:p>
    <w:p w14:paraId="30D387C1" w14:textId="77777777" w:rsidR="00820534" w:rsidRPr="002F40EA" w:rsidRDefault="00820534" w:rsidP="00CB0768">
      <w:pPr>
        <w:pStyle w:val="ESHeading2"/>
        <w:jc w:val="center"/>
        <w:rPr>
          <w:lang w:val="en-AU"/>
        </w:rPr>
      </w:pPr>
      <w:r w:rsidRPr="002F40EA">
        <w:rPr>
          <w:b w:val="0"/>
          <w:noProof/>
          <w:sz w:val="44"/>
          <w:szCs w:val="44"/>
          <w:lang w:val="en-AU"/>
        </w:rPr>
        <w:drawing>
          <wp:anchor distT="0" distB="0" distL="114300" distR="114300" simplePos="0" relativeHeight="251658240" behindDoc="1" locked="0" layoutInCell="1" allowOverlap="1" wp14:anchorId="12FC0138" wp14:editId="68C78AC5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247900" cy="600075"/>
            <wp:effectExtent l="0" t="0" r="0" b="0"/>
            <wp:wrapNone/>
            <wp:docPr id="100019" name="Picture 100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0BD5AC" w14:textId="77777777" w:rsidR="00820534" w:rsidRPr="002F40EA" w:rsidRDefault="00820534" w:rsidP="00A5212F">
      <w:pPr>
        <w:pStyle w:val="ESBodyText"/>
        <w:rPr>
          <w:lang w:val="en-AU"/>
        </w:rPr>
        <w:sectPr w:rsidR="00CB0768" w:rsidRPr="002F40EA" w:rsidSect="00E3629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6" w:h="16838"/>
          <w:pgMar w:top="1005" w:right="737" w:bottom="1304" w:left="562" w:header="624" w:footer="1134" w:gutter="0"/>
          <w:cols w:space="397"/>
          <w:docGrid w:linePitch="360"/>
        </w:sectPr>
      </w:pPr>
      <w:r w:rsidRPr="002F40EA">
        <w:rPr>
          <w:rFonts w:ascii="Times New Roman" w:hAnsi="Times New Roman" w:cs="Times New Roman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0288" behindDoc="1" locked="1" layoutInCell="1" allowOverlap="1" wp14:anchorId="4A23A811" wp14:editId="54F381B8">
                <wp:simplePos x="0" y="0"/>
                <wp:positionH relativeFrom="margin">
                  <wp:posOffset>100330</wp:posOffset>
                </wp:positionH>
                <wp:positionV relativeFrom="bottomMargin">
                  <wp:posOffset>-1260475</wp:posOffset>
                </wp:positionV>
                <wp:extent cx="9773920" cy="1134110"/>
                <wp:effectExtent l="0" t="0" r="0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3920" cy="113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5ED8D" w14:textId="77777777" w:rsidR="00820534" w:rsidRDefault="00820534" w:rsidP="00A5212F">
                            <w:pPr>
                              <w:pStyle w:val="ESBodyText"/>
                            </w:pPr>
                            <w:r>
                              <w:rPr>
                                <w:noProof/>
                              </w:rPr>
                              <w:t>Submitted for review by Colette Davis (School Principal) on 07 December, 2023 at 10:12 AM</w:t>
                            </w:r>
                            <w:r>
                              <w:rPr>
                                <w:noProof/>
                              </w:rPr>
                              <w:br/>
                              <w:t>Endorsed by Tim Wilson (Senior Education Improvement Leader) on 31 January, 2024 at 02:54 PM</w:t>
                            </w:r>
                            <w:r>
                              <w:rPr>
                                <w:noProof/>
                              </w:rPr>
                              <w:br/>
                              <w:t>Endorsed by Lynne Allison (School Council President) on 29 February, 2024 at 08:39 AM</w:t>
                            </w:r>
                            <w:r>
                              <w:rPr>
                                <w:noProof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w14:anchorId="4A23A8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9pt;margin-top:-99.25pt;width:769.6pt;height:89.3pt;z-index:-25165619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" stroked="f">
                <v:textbox>
                  <w:txbxContent>
                    <w:p w14:paraId="2045ED8D" w14:textId="77777777" w:rsidR="00820534" w:rsidRDefault="00820534" w:rsidP="00A5212F">
                      <w:pPr>
                        <w:pStyle w:val="ESBodyText"/>
                      </w:pPr>
                      <w:r>
                        <w:rPr>
                          <w:noProof/>
                        </w:rPr>
                        <w:t>Submitted for review by Colette Davis (School Principal) on 07 December, 2023 at 10:12 AM</w:t>
                      </w:r>
                      <w:r>
                        <w:rPr>
                          <w:noProof/>
                        </w:rPr>
                        <w:br/>
                        <w:t>Endorsed by Tim Wilson (Senior Education Improvement Leader) on 31 January, 2024 at 02:54 PM</w:t>
                      </w:r>
                      <w:r>
                        <w:rPr>
                          <w:noProof/>
                        </w:rPr>
                        <w:br/>
                        <w:t>Endorsed by Lynne Allison (School Council President) on 29 February, 2024 at 08:39 AM</w:t>
                      </w:r>
                      <w:r>
                        <w:rPr>
                          <w:noProof/>
                        </w:rPr>
                        <w:br/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67110A2A" w14:textId="77777777" w:rsidR="00820534" w:rsidRPr="002F40EA" w:rsidRDefault="00820534" w:rsidP="006C7A56">
      <w:pPr>
        <w:ind w:right="-542"/>
        <w:rPr>
          <w:b/>
          <w:color w:val="AF272F"/>
          <w:sz w:val="32"/>
          <w:szCs w:val="32"/>
          <w:lang w:val="en-AU"/>
        </w:rPr>
      </w:pPr>
      <w:r w:rsidRPr="002F40EA">
        <w:rPr>
          <w:b/>
          <w:color w:val="AF272F"/>
          <w:sz w:val="32"/>
          <w:szCs w:val="32"/>
          <w:lang w:val="en-AU"/>
        </w:rPr>
        <w:lastRenderedPageBreak/>
        <w:t xml:space="preserve">Define </w:t>
      </w:r>
      <w:r w:rsidRPr="002F40EA">
        <w:rPr>
          <w:b/>
          <w:color w:val="AF272F"/>
          <w:sz w:val="32"/>
          <w:szCs w:val="32"/>
          <w:lang w:val="en-AU"/>
        </w:rPr>
        <w:t>a</w:t>
      </w:r>
      <w:r w:rsidRPr="002F40EA">
        <w:rPr>
          <w:b/>
          <w:color w:val="AF272F"/>
          <w:sz w:val="32"/>
          <w:szCs w:val="32"/>
          <w:lang w:val="en-AU"/>
        </w:rPr>
        <w:t xml:space="preserve">ctions, </w:t>
      </w:r>
      <w:r w:rsidRPr="002F40EA">
        <w:rPr>
          <w:b/>
          <w:color w:val="AF272F"/>
          <w:sz w:val="32"/>
          <w:szCs w:val="32"/>
          <w:lang w:val="en-AU"/>
        </w:rPr>
        <w:t>o</w:t>
      </w:r>
      <w:r w:rsidRPr="002F40EA">
        <w:rPr>
          <w:b/>
          <w:color w:val="AF272F"/>
          <w:sz w:val="32"/>
          <w:szCs w:val="32"/>
          <w:lang w:val="en-AU"/>
        </w:rPr>
        <w:t>utcomes</w:t>
      </w:r>
      <w:r w:rsidRPr="002F40EA">
        <w:rPr>
          <w:b/>
          <w:color w:val="AF272F"/>
          <w:sz w:val="32"/>
          <w:szCs w:val="32"/>
          <w:lang w:val="en-AU"/>
        </w:rPr>
        <w:t xml:space="preserve">, success </w:t>
      </w:r>
      <w:r w:rsidRPr="002F40EA">
        <w:rPr>
          <w:b/>
          <w:color w:val="AF272F"/>
          <w:sz w:val="32"/>
          <w:szCs w:val="32"/>
          <w:lang w:val="en-AU"/>
        </w:rPr>
        <w:t>indicators</w:t>
      </w:r>
      <w:r w:rsidRPr="002F40EA">
        <w:rPr>
          <w:b/>
          <w:color w:val="AF272F"/>
          <w:sz w:val="32"/>
          <w:szCs w:val="32"/>
          <w:lang w:val="en-AU"/>
        </w:rPr>
        <w:t xml:space="preserve"> and</w:t>
      </w:r>
      <w:r w:rsidRPr="002F40EA">
        <w:rPr>
          <w:b/>
          <w:color w:val="AF272F"/>
          <w:sz w:val="32"/>
          <w:szCs w:val="32"/>
          <w:lang w:val="en-AU"/>
        </w:rPr>
        <w:t xml:space="preserve"> </w:t>
      </w:r>
      <w:r w:rsidRPr="002F40EA">
        <w:rPr>
          <w:b/>
          <w:color w:val="AF272F"/>
          <w:sz w:val="32"/>
          <w:szCs w:val="32"/>
          <w:lang w:val="en-AU"/>
        </w:rPr>
        <w:t>a</w:t>
      </w:r>
      <w:r w:rsidRPr="002F40EA">
        <w:rPr>
          <w:b/>
          <w:color w:val="AF272F"/>
          <w:sz w:val="32"/>
          <w:szCs w:val="32"/>
          <w:lang w:val="en-AU"/>
        </w:rPr>
        <w:t>ctivities</w:t>
      </w:r>
    </w:p>
    <w:p w14:paraId="13BFCF91" w14:textId="77777777" w:rsidR="00820534" w:rsidRPr="002F40EA" w:rsidRDefault="00820534" w:rsidP="00C259B6">
      <w:pPr>
        <w:pStyle w:val="ESIntroParagraph"/>
        <w:ind w:left="-567" w:right="4330" w:firstLine="567"/>
        <w:rPr>
          <w:color w:val="AF272F"/>
          <w:sz w:val="20"/>
          <w:szCs w:val="20"/>
          <w:lang w:val="en-AU"/>
        </w:rPr>
      </w:pPr>
    </w:p>
    <w:tbl>
      <w:tblPr>
        <w:tblStyle w:val="TableGrid"/>
        <w:tblW w:w="1511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9"/>
        <w:gridCol w:w="11996"/>
      </w:tblGrid>
      <w:tr w:rsidR="0019639B" w14:paraId="46C20E00" w14:textId="77777777" w:rsidTr="00FA4D4A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408AAD24" w14:textId="77777777" w:rsidR="00820534" w:rsidRPr="002F40EA" w:rsidRDefault="00820534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rFonts w:eastAsia="Arial"/>
                <w:sz w:val="24"/>
                <w:szCs w:val="24"/>
                <w:lang w:val="en-AU"/>
              </w:rPr>
              <w:t>Goal 2</w:t>
            </w:r>
          </w:p>
        </w:tc>
        <w:tc>
          <w:tcPr>
            <w:tcW w:w="11996" w:type="dxa"/>
            <w:shd w:val="clear" w:color="auto" w:fill="D9D9D9" w:themeFill="background1" w:themeFillShade="D9"/>
          </w:tcPr>
          <w:p w14:paraId="23211226" w14:textId="77777777" w:rsidR="00820534" w:rsidRPr="002F40EA" w:rsidRDefault="00820534" w:rsidP="00FE3D5C">
            <w:pPr>
              <w:pStyle w:val="ESBodyText"/>
              <w:spacing w:after="0"/>
              <w:rPr>
                <w:rFonts w:eastAsia="Arial"/>
                <w:sz w:val="22"/>
                <w:szCs w:val="24"/>
                <w:lang w:val="en-AU"/>
              </w:rPr>
            </w:pPr>
            <w:r w:rsidRPr="002F40EA">
              <w:rPr>
                <w:rFonts w:eastAsia="Arial"/>
                <w:sz w:val="22"/>
                <w:szCs w:val="24"/>
              </w:rPr>
              <w:t>To improve student wellbeing.</w:t>
            </w:r>
          </w:p>
        </w:tc>
      </w:tr>
      <w:tr w:rsidR="0019639B" w14:paraId="1B779B25" w14:textId="77777777" w:rsidTr="00FA4D4A">
        <w:trPr>
          <w:trHeight w:val="15"/>
        </w:trPr>
        <w:tc>
          <w:tcPr>
            <w:tcW w:w="3119" w:type="dxa"/>
            <w:shd w:val="clear" w:color="auto" w:fill="D9D9D9" w:themeFill="background1" w:themeFillShade="D9"/>
          </w:tcPr>
          <w:p w14:paraId="1D9FF9CF" w14:textId="77777777" w:rsidR="00820534" w:rsidRPr="002F40EA" w:rsidRDefault="00820534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rFonts w:eastAsia="Arial"/>
                <w:sz w:val="22"/>
                <w:szCs w:val="24"/>
                <w:lang w:val="en-AU"/>
              </w:rPr>
              <w:t>12-month target 2.1</w:t>
            </w:r>
            <w:r w:rsidRPr="002F40EA">
              <w:rPr>
                <w:szCs w:val="24"/>
                <w:lang w:val="en-AU"/>
              </w:rPr>
              <w:t xml:space="preserve"> target</w:t>
            </w:r>
          </w:p>
        </w:tc>
        <w:tc>
          <w:tcPr>
            <w:tcW w:w="11996" w:type="dxa"/>
            <w:shd w:val="clear" w:color="auto" w:fill="D9D9D9" w:themeFill="background1" w:themeFillShade="D9"/>
          </w:tcPr>
          <w:p w14:paraId="1D3F2B94" w14:textId="77777777" w:rsidR="00820534" w:rsidRPr="002F40EA" w:rsidRDefault="00820534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Determine re–engagement in learning through building and implementing a range of data and information collection, evaluation and sharing processes that </w:t>
            </w:r>
            <w:r>
              <w:rPr>
                <w:rFonts w:eastAsia="Arial"/>
                <w:sz w:val="22"/>
              </w:rPr>
              <w:t>measure and report student engagement in learning.</w:t>
            </w:r>
          </w:p>
        </w:tc>
      </w:tr>
      <w:tr w:rsidR="0019639B" w14:paraId="76D1A59A" w14:textId="77777777" w:rsidTr="00FA4D4A">
        <w:trPr>
          <w:trHeight w:val="15"/>
        </w:trPr>
        <w:tc>
          <w:tcPr>
            <w:tcW w:w="3119" w:type="dxa"/>
            <w:shd w:val="clear" w:color="auto" w:fill="D9D9D9" w:themeFill="background1" w:themeFillShade="D9"/>
          </w:tcPr>
          <w:p w14:paraId="56878DC4" w14:textId="77777777" w:rsidR="00820534" w:rsidRPr="002F40EA" w:rsidRDefault="00820534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rFonts w:eastAsia="Arial"/>
                <w:sz w:val="22"/>
                <w:szCs w:val="24"/>
                <w:lang w:val="en-AU"/>
              </w:rPr>
              <w:t>12-month target 2.2</w:t>
            </w:r>
            <w:r w:rsidRPr="002F40EA">
              <w:rPr>
                <w:szCs w:val="24"/>
                <w:lang w:val="en-AU"/>
              </w:rPr>
              <w:t xml:space="preserve"> target</w:t>
            </w:r>
          </w:p>
        </w:tc>
        <w:tc>
          <w:tcPr>
            <w:tcW w:w="11996" w:type="dxa"/>
            <w:shd w:val="clear" w:color="auto" w:fill="D9D9D9" w:themeFill="background1" w:themeFillShade="D9"/>
          </w:tcPr>
          <w:p w14:paraId="2956824E" w14:textId="77777777" w:rsidR="00820534" w:rsidRPr="002F40EA" w:rsidRDefault="00820534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Review and redevelop student participation and feedback mechanisms (pre/ during/ post sessions).Build consistent teacher practices in recording and reporting student participation and feedback. </w:t>
            </w:r>
          </w:p>
        </w:tc>
      </w:tr>
      <w:tr w:rsidR="0019639B" w14:paraId="27D927D2" w14:textId="77777777" w:rsidTr="00FA4D4A">
        <w:trPr>
          <w:trHeight w:val="15"/>
        </w:trPr>
        <w:tc>
          <w:tcPr>
            <w:tcW w:w="3119" w:type="dxa"/>
            <w:shd w:val="clear" w:color="auto" w:fill="F8CDDB"/>
          </w:tcPr>
          <w:p w14:paraId="63CAF8C8" w14:textId="77777777" w:rsidR="00820534" w:rsidRPr="002F40EA" w:rsidRDefault="00820534" w:rsidP="00171379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rFonts w:eastAsia="Arial"/>
                <w:sz w:val="22"/>
                <w:szCs w:val="24"/>
                <w:lang w:val="en-AU"/>
              </w:rPr>
              <w:t>KIS 2.a</w:t>
            </w:r>
          </w:p>
          <w:p w14:paraId="7CB709F6" w14:textId="77777777" w:rsidR="0019639B" w:rsidRDefault="00820534">
            <w:r>
              <w:rPr>
                <w:rFonts w:eastAsia="Arial"/>
                <w:sz w:val="22"/>
              </w:rPr>
              <w:t>Activation of student voice and agency, including in leadership and learning, to strengthen students’ participation and engagement in school</w:t>
            </w:r>
          </w:p>
        </w:tc>
        <w:tc>
          <w:tcPr>
            <w:tcW w:w="11996" w:type="dxa"/>
            <w:shd w:val="clear" w:color="auto" w:fill="F8CDDB"/>
          </w:tcPr>
          <w:p w14:paraId="1506257F" w14:textId="77777777" w:rsidR="00820534" w:rsidRPr="002F40EA" w:rsidRDefault="00820534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To collect and measure re–engagement in learning</w:t>
            </w:r>
          </w:p>
        </w:tc>
      </w:tr>
      <w:tr w:rsidR="0019639B" w14:paraId="1698B5B1" w14:textId="77777777" w:rsidTr="005D3D69">
        <w:trPr>
          <w:trHeight w:val="263"/>
        </w:trPr>
        <w:tc>
          <w:tcPr>
            <w:tcW w:w="3119" w:type="dxa"/>
            <w:shd w:val="clear" w:color="auto" w:fill="D9D9D9" w:themeFill="background1" w:themeFillShade="D9"/>
          </w:tcPr>
          <w:p w14:paraId="50D95CFC" w14:textId="77777777" w:rsidR="00820534" w:rsidRPr="002F40EA" w:rsidRDefault="00820534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Actions</w:t>
            </w:r>
          </w:p>
        </w:tc>
        <w:tc>
          <w:tcPr>
            <w:tcW w:w="11996" w:type="dxa"/>
          </w:tcPr>
          <w:p w14:paraId="3DD10424" w14:textId="77777777" w:rsidR="00820534" w:rsidRPr="002F40EA" w:rsidRDefault="00820534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Build and implement a </w:t>
            </w:r>
            <w:r>
              <w:rPr>
                <w:rFonts w:eastAsia="Arial"/>
                <w:sz w:val="22"/>
              </w:rPr>
              <w:t>range of data and evaluation processes that measure student engagement in learning.</w:t>
            </w:r>
          </w:p>
        </w:tc>
      </w:tr>
      <w:tr w:rsidR="0019639B" w14:paraId="08A8E9D9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7B7F0E41" w14:textId="77777777" w:rsidR="00820534" w:rsidRPr="002F40EA" w:rsidRDefault="00820534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Outcomes</w:t>
            </w:r>
          </w:p>
        </w:tc>
        <w:tc>
          <w:tcPr>
            <w:tcW w:w="11996" w:type="dxa"/>
          </w:tcPr>
          <w:p w14:paraId="5452D457" w14:textId="77777777" w:rsidR="00820534" w:rsidRPr="002F40EA" w:rsidRDefault="00820534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School wide data demonstrates learning progress and exit points.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t xml:space="preserve">Improved teaching practices that engage vulnerable students. </w:t>
            </w:r>
            <w:r>
              <w:rPr>
                <w:rFonts w:eastAsia="Arial"/>
                <w:sz w:val="22"/>
              </w:rPr>
              <w:br/>
              <w:t xml:space="preserve">Students will report improved engagement in learning. </w:t>
            </w:r>
            <w:r>
              <w:rPr>
                <w:rFonts w:eastAsia="Arial"/>
                <w:sz w:val="22"/>
              </w:rPr>
              <w:br/>
              <w:t>Improved completion rates of participation and feedback mechanisms.</w:t>
            </w:r>
          </w:p>
        </w:tc>
      </w:tr>
      <w:tr w:rsidR="0019639B" w14:paraId="7ACAD750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531FCDF2" w14:textId="77777777" w:rsidR="00820534" w:rsidRPr="002F40EA" w:rsidRDefault="00820534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Success Indicators</w:t>
            </w:r>
          </w:p>
        </w:tc>
        <w:tc>
          <w:tcPr>
            <w:tcW w:w="11996" w:type="dxa"/>
          </w:tcPr>
          <w:p w14:paraId="062CABE3" w14:textId="77777777" w:rsidR="00820534" w:rsidRPr="002F40EA" w:rsidRDefault="00820534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Multiple sources of data are collected and </w:t>
            </w:r>
            <w:r>
              <w:rPr>
                <w:rFonts w:eastAsia="Arial"/>
                <w:sz w:val="22"/>
              </w:rPr>
              <w:t>analysed regarding learning progress and exit points.</w:t>
            </w:r>
            <w:r>
              <w:rPr>
                <w:rFonts w:eastAsia="Arial"/>
                <w:sz w:val="22"/>
              </w:rPr>
              <w:br/>
              <w:t xml:space="preserve">Teachers participate in and utilise skills gained in PL. </w:t>
            </w:r>
            <w:r>
              <w:rPr>
                <w:rFonts w:eastAsia="Arial"/>
                <w:sz w:val="22"/>
              </w:rPr>
              <w:br/>
              <w:t>Review and redevelopment of student participation and feedback mechanisms (pre/ during/ post sessions).</w:t>
            </w:r>
          </w:p>
        </w:tc>
      </w:tr>
      <w:tr w:rsidR="00B66BE9" w14:paraId="1D836DED" w14:textId="77777777" w:rsidTr="006B3D69">
        <w:trPr>
          <w:trHeight w:val="549"/>
        </w:trPr>
        <w:tc>
          <w:tcPr>
            <w:tcW w:w="15115" w:type="dxa"/>
            <w:gridSpan w:val="2"/>
            <w:shd w:val="clear" w:color="auto" w:fill="D9D9D9" w:themeFill="background1" w:themeFillShade="D9"/>
          </w:tcPr>
          <w:p w14:paraId="37178CDB" w14:textId="1E377C76" w:rsidR="00B66BE9" w:rsidRPr="002F40EA" w:rsidRDefault="00B66BE9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Activities</w:t>
            </w:r>
          </w:p>
        </w:tc>
      </w:tr>
      <w:tr w:rsidR="00B66BE9" w14:paraId="40BA9739" w14:textId="77777777" w:rsidTr="00B66BE9">
        <w:trPr>
          <w:trHeight w:val="1247"/>
        </w:trPr>
        <w:tc>
          <w:tcPr>
            <w:tcW w:w="15115" w:type="dxa"/>
            <w:gridSpan w:val="2"/>
          </w:tcPr>
          <w:p w14:paraId="038CEBB0" w14:textId="77777777" w:rsidR="00B66BE9" w:rsidRPr="002F40EA" w:rsidRDefault="00B66BE9" w:rsidP="00B66BE9">
            <w:pPr>
              <w:pStyle w:val="ESBodyText"/>
              <w:numPr>
                <w:ilvl w:val="0"/>
                <w:numId w:val="18"/>
              </w:numPr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lastRenderedPageBreak/>
              <w:t>Develop school wide student data collection processes.</w:t>
            </w:r>
          </w:p>
          <w:p w14:paraId="503A7363" w14:textId="77777777" w:rsidR="00B66BE9" w:rsidRPr="002F40EA" w:rsidRDefault="00B66BE9" w:rsidP="00B66BE9">
            <w:pPr>
              <w:pStyle w:val="ESBodyText"/>
              <w:numPr>
                <w:ilvl w:val="0"/>
                <w:numId w:val="18"/>
              </w:numPr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Build mechanisms for tracking learning pathways after exit from AE programs.</w:t>
            </w:r>
          </w:p>
          <w:p w14:paraId="6D697C7F" w14:textId="77777777" w:rsidR="00B66BE9" w:rsidRPr="002F40EA" w:rsidRDefault="00B66BE9" w:rsidP="00B66BE9">
            <w:pPr>
              <w:pStyle w:val="ESBodyText"/>
              <w:numPr>
                <w:ilvl w:val="0"/>
                <w:numId w:val="18"/>
              </w:numPr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Build teacher knowledge and capability to engage vulnerable students in learning e.g. poverty, culture, justice, inclusion, trauma, feedback etc.</w:t>
            </w:r>
          </w:p>
          <w:p w14:paraId="0F796F96" w14:textId="02DA04AF" w:rsidR="00B66BE9" w:rsidRDefault="00B66BE9" w:rsidP="00B66BE9">
            <w:pPr>
              <w:pStyle w:val="ListParagraph"/>
              <w:numPr>
                <w:ilvl w:val="0"/>
                <w:numId w:val="18"/>
              </w:numPr>
            </w:pPr>
            <w:r w:rsidRPr="00B66BE9">
              <w:rPr>
                <w:rFonts w:eastAsia="Arial"/>
                <w:sz w:val="22"/>
              </w:rPr>
              <w:t>Build mechanisms for measuring engagement in learning during participation in AE programs.</w:t>
            </w:r>
          </w:p>
        </w:tc>
      </w:tr>
      <w:tr w:rsidR="0019639B" w14:paraId="1A74EF5B" w14:textId="77777777" w:rsidTr="00FA4D4A">
        <w:trPr>
          <w:trHeight w:val="15"/>
        </w:trPr>
        <w:tc>
          <w:tcPr>
            <w:tcW w:w="3119" w:type="dxa"/>
            <w:shd w:val="clear" w:color="auto" w:fill="D2ACD0"/>
          </w:tcPr>
          <w:p w14:paraId="4DFC384B" w14:textId="77777777" w:rsidR="00820534" w:rsidRPr="002F40EA" w:rsidRDefault="00820534" w:rsidP="00171379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rFonts w:eastAsia="Arial"/>
                <w:sz w:val="22"/>
                <w:szCs w:val="24"/>
                <w:lang w:val="en-AU"/>
              </w:rPr>
              <w:t>KIS 2.b</w:t>
            </w:r>
          </w:p>
          <w:p w14:paraId="6008730E" w14:textId="77777777" w:rsidR="0019639B" w:rsidRDefault="00820534">
            <w:r>
              <w:rPr>
                <w:rFonts w:eastAsia="Arial"/>
                <w:sz w:val="22"/>
              </w:rPr>
              <w:t>Responsive, tiered and contextualised approaches and strong relationships to support student learning, wellbeing and inclusion</w:t>
            </w:r>
          </w:p>
        </w:tc>
        <w:tc>
          <w:tcPr>
            <w:tcW w:w="11996" w:type="dxa"/>
            <w:shd w:val="clear" w:color="auto" w:fill="D2ACD0"/>
          </w:tcPr>
          <w:p w14:paraId="3F32C9CF" w14:textId="77777777" w:rsidR="00820534" w:rsidRPr="002F40EA" w:rsidRDefault="00820534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To share data with the </w:t>
            </w:r>
            <w:r>
              <w:rPr>
                <w:rFonts w:eastAsia="Arial"/>
                <w:sz w:val="22"/>
              </w:rPr>
              <w:t>team around the learner</w:t>
            </w:r>
          </w:p>
        </w:tc>
      </w:tr>
      <w:tr w:rsidR="0019639B" w14:paraId="0ADECE6B" w14:textId="77777777" w:rsidTr="005D3D69">
        <w:trPr>
          <w:trHeight w:val="263"/>
        </w:trPr>
        <w:tc>
          <w:tcPr>
            <w:tcW w:w="3119" w:type="dxa"/>
            <w:shd w:val="clear" w:color="auto" w:fill="D9D9D9" w:themeFill="background1" w:themeFillShade="D9"/>
          </w:tcPr>
          <w:p w14:paraId="130F31C8" w14:textId="77777777" w:rsidR="00820534" w:rsidRPr="002F40EA" w:rsidRDefault="00820534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Actions</w:t>
            </w:r>
          </w:p>
        </w:tc>
        <w:tc>
          <w:tcPr>
            <w:tcW w:w="11996" w:type="dxa"/>
          </w:tcPr>
          <w:p w14:paraId="48F57037" w14:textId="77777777" w:rsidR="00820534" w:rsidRPr="002F40EA" w:rsidRDefault="00820534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Create and implement data collection and information sharing processes. </w:t>
            </w:r>
          </w:p>
        </w:tc>
      </w:tr>
      <w:tr w:rsidR="0019639B" w14:paraId="44F4C48C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20A18995" w14:textId="77777777" w:rsidR="00820534" w:rsidRPr="002F40EA" w:rsidRDefault="00820534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Outcomes</w:t>
            </w:r>
          </w:p>
        </w:tc>
        <w:tc>
          <w:tcPr>
            <w:tcW w:w="11996" w:type="dxa"/>
          </w:tcPr>
          <w:p w14:paraId="7027E122" w14:textId="77777777" w:rsidR="00820534" w:rsidRPr="002F40EA" w:rsidRDefault="00820534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School wide data on learning progress and exit points is shared with partners and wider school community.</w:t>
            </w:r>
            <w:r>
              <w:rPr>
                <w:rFonts w:eastAsia="Arial"/>
                <w:sz w:val="22"/>
              </w:rPr>
              <w:br/>
              <w:t>TAL will receive targeted data and communication regarding learning progress and exit points.</w:t>
            </w:r>
            <w:r>
              <w:rPr>
                <w:rFonts w:eastAsia="Arial"/>
                <w:sz w:val="22"/>
              </w:rPr>
              <w:br/>
              <w:t>Improved completion rates of feedback mechanisms.</w:t>
            </w:r>
          </w:p>
        </w:tc>
      </w:tr>
      <w:tr w:rsidR="0019639B" w14:paraId="352B397F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7D24F79D" w14:textId="77777777" w:rsidR="00820534" w:rsidRPr="002F40EA" w:rsidRDefault="00820534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Success Indicators</w:t>
            </w:r>
          </w:p>
        </w:tc>
        <w:tc>
          <w:tcPr>
            <w:tcW w:w="11996" w:type="dxa"/>
          </w:tcPr>
          <w:p w14:paraId="0E3C2A30" w14:textId="77777777" w:rsidR="00820534" w:rsidRPr="002F40EA" w:rsidRDefault="00820534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Learning progress data collected is analysed and shared with TAL.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t xml:space="preserve">Improved teacher practices in collecting, documenting and sharing learning progress data. </w:t>
            </w:r>
            <w:r>
              <w:rPr>
                <w:rFonts w:eastAsia="Arial"/>
                <w:sz w:val="22"/>
              </w:rPr>
              <w:br/>
              <w:t>Review and redevelopment of TAL feedback mechanisms (pre/ during/ post sessions).</w:t>
            </w:r>
          </w:p>
        </w:tc>
      </w:tr>
      <w:tr w:rsidR="00B66BE9" w14:paraId="58541B67" w14:textId="77777777" w:rsidTr="00CC1AAA">
        <w:trPr>
          <w:trHeight w:val="549"/>
        </w:trPr>
        <w:tc>
          <w:tcPr>
            <w:tcW w:w="15115" w:type="dxa"/>
            <w:gridSpan w:val="2"/>
            <w:shd w:val="clear" w:color="auto" w:fill="D9D9D9" w:themeFill="background1" w:themeFillShade="D9"/>
          </w:tcPr>
          <w:p w14:paraId="46FFA46F" w14:textId="2594D18F" w:rsidR="00B66BE9" w:rsidRPr="002F40EA" w:rsidRDefault="00B66BE9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Activities</w:t>
            </w:r>
          </w:p>
        </w:tc>
      </w:tr>
      <w:tr w:rsidR="00B66BE9" w14:paraId="5F0E89F5" w14:textId="77777777" w:rsidTr="00E76B6E">
        <w:trPr>
          <w:trHeight w:val="1998"/>
        </w:trPr>
        <w:tc>
          <w:tcPr>
            <w:tcW w:w="15115" w:type="dxa"/>
            <w:gridSpan w:val="2"/>
          </w:tcPr>
          <w:p w14:paraId="7507F328" w14:textId="77777777" w:rsidR="00B66BE9" w:rsidRPr="002F40EA" w:rsidRDefault="00B66BE9" w:rsidP="00B66BE9">
            <w:pPr>
              <w:pStyle w:val="ESBodyText"/>
              <w:numPr>
                <w:ilvl w:val="0"/>
                <w:numId w:val="19"/>
              </w:numPr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Build school wide processes for documenting and sharing student learning progress.</w:t>
            </w:r>
          </w:p>
          <w:p w14:paraId="4D082A62" w14:textId="77777777" w:rsidR="00B66BE9" w:rsidRPr="002F40EA" w:rsidRDefault="00B66BE9" w:rsidP="00B66BE9">
            <w:pPr>
              <w:pStyle w:val="ESBodyText"/>
              <w:numPr>
                <w:ilvl w:val="0"/>
                <w:numId w:val="19"/>
              </w:numPr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Build teacher practices in documenting and sharing student progress.</w:t>
            </w:r>
          </w:p>
          <w:p w14:paraId="552A9E7A" w14:textId="3798748C" w:rsidR="00B66BE9" w:rsidRDefault="00B66BE9" w:rsidP="00B66BE9">
            <w:pPr>
              <w:pStyle w:val="ListParagraph"/>
              <w:numPr>
                <w:ilvl w:val="0"/>
                <w:numId w:val="19"/>
              </w:numPr>
            </w:pPr>
            <w:r w:rsidRPr="00B66BE9">
              <w:rPr>
                <w:rFonts w:eastAsia="Arial"/>
                <w:sz w:val="22"/>
              </w:rPr>
              <w:t>Build formal TAL feedback mechanisms (i.e. surveys, partn</w:t>
            </w:r>
            <w:r>
              <w:rPr>
                <w:rFonts w:eastAsia="Arial"/>
                <w:sz w:val="22"/>
              </w:rPr>
              <w:t>e</w:t>
            </w:r>
            <w:r w:rsidRPr="00B66BE9">
              <w:rPr>
                <w:rFonts w:eastAsia="Arial"/>
                <w:sz w:val="22"/>
              </w:rPr>
              <w:t>rship meetings, IT applications)</w:t>
            </w:r>
          </w:p>
        </w:tc>
      </w:tr>
      <w:tr w:rsidR="0019639B" w14:paraId="00A603A9" w14:textId="77777777" w:rsidTr="00FA4D4A">
        <w:trPr>
          <w:trHeight w:val="15"/>
        </w:trPr>
        <w:tc>
          <w:tcPr>
            <w:tcW w:w="3119" w:type="dxa"/>
            <w:shd w:val="clear" w:color="auto" w:fill="F8CDDB"/>
          </w:tcPr>
          <w:p w14:paraId="686108B3" w14:textId="77777777" w:rsidR="00820534" w:rsidRPr="002F40EA" w:rsidRDefault="00820534" w:rsidP="00171379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rFonts w:eastAsia="Arial"/>
                <w:sz w:val="22"/>
                <w:szCs w:val="24"/>
                <w:lang w:val="en-AU"/>
              </w:rPr>
              <w:lastRenderedPageBreak/>
              <w:t>KIS 2.c</w:t>
            </w:r>
          </w:p>
          <w:p w14:paraId="6D97A918" w14:textId="77777777" w:rsidR="0019639B" w:rsidRDefault="00820534">
            <w:r>
              <w:rPr>
                <w:rFonts w:eastAsia="Arial"/>
                <w:sz w:val="22"/>
              </w:rPr>
              <w:t xml:space="preserve">Activation of student voice and agency, including in leadership and learning, to strengthen students’ participation and </w:t>
            </w:r>
            <w:r>
              <w:rPr>
                <w:rFonts w:eastAsia="Arial"/>
                <w:sz w:val="22"/>
              </w:rPr>
              <w:t>engagement in school</w:t>
            </w:r>
          </w:p>
        </w:tc>
        <w:tc>
          <w:tcPr>
            <w:tcW w:w="11996" w:type="dxa"/>
            <w:shd w:val="clear" w:color="auto" w:fill="F8CDDB"/>
          </w:tcPr>
          <w:p w14:paraId="6E3EF766" w14:textId="77777777" w:rsidR="00820534" w:rsidRPr="002F40EA" w:rsidRDefault="00820534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To elicit student voice</w:t>
            </w:r>
          </w:p>
        </w:tc>
      </w:tr>
      <w:tr w:rsidR="0019639B" w14:paraId="7B08D4B2" w14:textId="77777777" w:rsidTr="005D3D69">
        <w:trPr>
          <w:trHeight w:val="263"/>
        </w:trPr>
        <w:tc>
          <w:tcPr>
            <w:tcW w:w="3119" w:type="dxa"/>
            <w:shd w:val="clear" w:color="auto" w:fill="D9D9D9" w:themeFill="background1" w:themeFillShade="D9"/>
          </w:tcPr>
          <w:p w14:paraId="7BE72AC1" w14:textId="77777777" w:rsidR="00820534" w:rsidRPr="002F40EA" w:rsidRDefault="00820534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Actions</w:t>
            </w:r>
          </w:p>
        </w:tc>
        <w:tc>
          <w:tcPr>
            <w:tcW w:w="11996" w:type="dxa"/>
          </w:tcPr>
          <w:p w14:paraId="6E602F70" w14:textId="77777777" w:rsidR="00820534" w:rsidRPr="002F40EA" w:rsidRDefault="00820534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Strengthen and extend existing processes and practices to evidence student voice in learning.</w:t>
            </w:r>
          </w:p>
        </w:tc>
      </w:tr>
      <w:tr w:rsidR="0019639B" w14:paraId="47BADD59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1CD497FE" w14:textId="77777777" w:rsidR="00820534" w:rsidRPr="002F40EA" w:rsidRDefault="00820534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Outcomes</w:t>
            </w:r>
          </w:p>
        </w:tc>
        <w:tc>
          <w:tcPr>
            <w:tcW w:w="11996" w:type="dxa"/>
          </w:tcPr>
          <w:p w14:paraId="22D7B155" w14:textId="77777777" w:rsidR="00820534" w:rsidRPr="002F40EA" w:rsidRDefault="00820534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Students will articulate next steps to progress their learning.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t xml:space="preserve">Student voice in learning will be evidenced in teacher practices and reported to the TAL. </w:t>
            </w:r>
            <w:r>
              <w:rPr>
                <w:rFonts w:eastAsia="Arial"/>
                <w:sz w:val="22"/>
              </w:rPr>
              <w:br/>
              <w:t>Improved completion rates of student participation and feedback mechanisms.</w:t>
            </w:r>
          </w:p>
        </w:tc>
      </w:tr>
      <w:tr w:rsidR="0019639B" w14:paraId="770CCCF5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66CA8682" w14:textId="77777777" w:rsidR="00820534" w:rsidRPr="002F40EA" w:rsidRDefault="00820534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Success Indicators</w:t>
            </w:r>
          </w:p>
        </w:tc>
        <w:tc>
          <w:tcPr>
            <w:tcW w:w="11996" w:type="dxa"/>
          </w:tcPr>
          <w:p w14:paraId="029707A4" w14:textId="77777777" w:rsidR="00820534" w:rsidRPr="002F40EA" w:rsidRDefault="00820534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Improved student voice data collection and analysis </w:t>
            </w:r>
            <w:r>
              <w:rPr>
                <w:rFonts w:eastAsia="Arial"/>
                <w:sz w:val="22"/>
              </w:rPr>
              <w:t>processes.</w:t>
            </w:r>
            <w:r>
              <w:rPr>
                <w:rFonts w:eastAsia="Arial"/>
                <w:sz w:val="22"/>
              </w:rPr>
              <w:br/>
              <w:t>Improved teacher practices in collecting and documenting student voice data.</w:t>
            </w:r>
            <w:r>
              <w:rPr>
                <w:rFonts w:eastAsia="Arial"/>
                <w:sz w:val="22"/>
              </w:rPr>
              <w:br/>
              <w:t>Review and redevelopment of student participation and feedback mechanisms (pre/ during/ post sessions).</w:t>
            </w:r>
          </w:p>
        </w:tc>
      </w:tr>
      <w:tr w:rsidR="00B66BE9" w14:paraId="4804FEE9" w14:textId="77777777" w:rsidTr="00472DB2">
        <w:trPr>
          <w:trHeight w:val="549"/>
        </w:trPr>
        <w:tc>
          <w:tcPr>
            <w:tcW w:w="15115" w:type="dxa"/>
            <w:gridSpan w:val="2"/>
            <w:shd w:val="clear" w:color="auto" w:fill="D9D9D9" w:themeFill="background1" w:themeFillShade="D9"/>
          </w:tcPr>
          <w:p w14:paraId="0EA76CC8" w14:textId="3B9E9DCF" w:rsidR="00B66BE9" w:rsidRPr="002F40EA" w:rsidRDefault="00B66BE9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Activities</w:t>
            </w:r>
          </w:p>
        </w:tc>
      </w:tr>
      <w:tr w:rsidR="00B66BE9" w14:paraId="580AE811" w14:textId="77777777" w:rsidTr="00B66BE9">
        <w:trPr>
          <w:trHeight w:val="1366"/>
        </w:trPr>
        <w:tc>
          <w:tcPr>
            <w:tcW w:w="15115" w:type="dxa"/>
            <w:gridSpan w:val="2"/>
          </w:tcPr>
          <w:p w14:paraId="190B216A" w14:textId="77777777" w:rsidR="00B66BE9" w:rsidRPr="002F40EA" w:rsidRDefault="00B66BE9" w:rsidP="00B66BE9">
            <w:pPr>
              <w:pStyle w:val="ESBodyText"/>
              <w:numPr>
                <w:ilvl w:val="0"/>
                <w:numId w:val="20"/>
              </w:numPr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Build processes and data that evidence student voice.</w:t>
            </w:r>
          </w:p>
          <w:p w14:paraId="5B0DB00E" w14:textId="77777777" w:rsidR="00B66BE9" w:rsidRPr="002F40EA" w:rsidRDefault="00B66BE9" w:rsidP="00B66BE9">
            <w:pPr>
              <w:pStyle w:val="ESBodyText"/>
              <w:numPr>
                <w:ilvl w:val="0"/>
                <w:numId w:val="20"/>
              </w:numPr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Build consistent teacher practices in recording and reporting student voice. </w:t>
            </w:r>
          </w:p>
          <w:p w14:paraId="4EF2EA14" w14:textId="3727ED0B" w:rsidR="00B66BE9" w:rsidRDefault="00B66BE9" w:rsidP="00B66BE9">
            <w:pPr>
              <w:pStyle w:val="ListParagraph"/>
              <w:numPr>
                <w:ilvl w:val="0"/>
                <w:numId w:val="20"/>
              </w:numPr>
            </w:pPr>
            <w:r w:rsidRPr="00B66BE9">
              <w:rPr>
                <w:rFonts w:eastAsia="Arial"/>
                <w:sz w:val="22"/>
              </w:rPr>
              <w:t xml:space="preserve">Build formal student feedback mechanisms during and at the end of sessions with teachers (i.e., review, surveys, self-assessment, IT applications – </w:t>
            </w:r>
            <w:proofErr w:type="spellStart"/>
            <w:r w:rsidRPr="00B66BE9">
              <w:rPr>
                <w:rFonts w:eastAsia="Arial"/>
                <w:sz w:val="22"/>
              </w:rPr>
              <w:t>kahoots</w:t>
            </w:r>
            <w:proofErr w:type="spellEnd"/>
            <w:r w:rsidRPr="00B66BE9">
              <w:rPr>
                <w:rFonts w:eastAsia="Arial"/>
                <w:sz w:val="22"/>
              </w:rPr>
              <w:t xml:space="preserve">, </w:t>
            </w:r>
            <w:proofErr w:type="spellStart"/>
            <w:r w:rsidRPr="00B66BE9">
              <w:rPr>
                <w:rFonts w:eastAsia="Arial"/>
                <w:sz w:val="22"/>
              </w:rPr>
              <w:t>padlet</w:t>
            </w:r>
            <w:proofErr w:type="spellEnd"/>
            <w:r w:rsidRPr="00B66BE9">
              <w:rPr>
                <w:rFonts w:eastAsia="Arial"/>
                <w:sz w:val="22"/>
              </w:rPr>
              <w:t xml:space="preserve"> </w:t>
            </w:r>
            <w:proofErr w:type="spellStart"/>
            <w:r w:rsidRPr="00B66BE9">
              <w:rPr>
                <w:rFonts w:eastAsia="Arial"/>
                <w:sz w:val="22"/>
              </w:rPr>
              <w:t>etc</w:t>
            </w:r>
            <w:proofErr w:type="spellEnd"/>
            <w:r w:rsidRPr="00B66BE9">
              <w:rPr>
                <w:rFonts w:eastAsia="Arial"/>
                <w:sz w:val="22"/>
              </w:rPr>
              <w:t>).</w:t>
            </w:r>
          </w:p>
        </w:tc>
      </w:tr>
      <w:tr w:rsidR="0019639B" w14:paraId="7531027B" w14:textId="77777777" w:rsidTr="00FA4D4A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63E900FB" w14:textId="77777777" w:rsidR="00820534" w:rsidRPr="002F40EA" w:rsidRDefault="00820534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rFonts w:eastAsia="Arial"/>
                <w:sz w:val="24"/>
                <w:szCs w:val="24"/>
                <w:lang w:val="en-AU"/>
              </w:rPr>
              <w:t>Goal 3</w:t>
            </w:r>
          </w:p>
        </w:tc>
        <w:tc>
          <w:tcPr>
            <w:tcW w:w="11996" w:type="dxa"/>
            <w:shd w:val="clear" w:color="auto" w:fill="D9D9D9" w:themeFill="background1" w:themeFillShade="D9"/>
          </w:tcPr>
          <w:p w14:paraId="7CD7930B" w14:textId="77777777" w:rsidR="00820534" w:rsidRPr="002F40EA" w:rsidRDefault="00820534" w:rsidP="00FE3D5C">
            <w:pPr>
              <w:pStyle w:val="ESBodyText"/>
              <w:spacing w:after="0"/>
              <w:rPr>
                <w:rFonts w:eastAsia="Arial"/>
                <w:sz w:val="22"/>
                <w:szCs w:val="24"/>
                <w:lang w:val="en-AU"/>
              </w:rPr>
            </w:pPr>
            <w:r w:rsidRPr="002F40EA">
              <w:rPr>
                <w:rFonts w:eastAsia="Arial"/>
                <w:sz w:val="22"/>
                <w:szCs w:val="24"/>
              </w:rPr>
              <w:t>To maximise student learning growth</w:t>
            </w:r>
          </w:p>
        </w:tc>
      </w:tr>
      <w:tr w:rsidR="0019639B" w14:paraId="5FDD688B" w14:textId="77777777" w:rsidTr="00FA4D4A">
        <w:trPr>
          <w:trHeight w:val="15"/>
        </w:trPr>
        <w:tc>
          <w:tcPr>
            <w:tcW w:w="3119" w:type="dxa"/>
            <w:shd w:val="clear" w:color="auto" w:fill="D9D9D9" w:themeFill="background1" w:themeFillShade="D9"/>
          </w:tcPr>
          <w:p w14:paraId="743921B1" w14:textId="77777777" w:rsidR="00820534" w:rsidRPr="002F40EA" w:rsidRDefault="00820534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rFonts w:eastAsia="Arial"/>
                <w:sz w:val="22"/>
                <w:szCs w:val="24"/>
                <w:lang w:val="en-AU"/>
              </w:rPr>
              <w:t>12-month target 3.1</w:t>
            </w:r>
            <w:r w:rsidRPr="002F40EA">
              <w:rPr>
                <w:szCs w:val="24"/>
                <w:lang w:val="en-AU"/>
              </w:rPr>
              <w:t xml:space="preserve"> target</w:t>
            </w:r>
          </w:p>
        </w:tc>
        <w:tc>
          <w:tcPr>
            <w:tcW w:w="11996" w:type="dxa"/>
            <w:shd w:val="clear" w:color="auto" w:fill="D9D9D9" w:themeFill="background1" w:themeFillShade="D9"/>
          </w:tcPr>
          <w:p w14:paraId="4ECE6AA0" w14:textId="77777777" w:rsidR="00820534" w:rsidRPr="002F40EA" w:rsidRDefault="00820534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Develop an IEP moderation and review process to reflect curriculum delivered, assessments undertaken, learning progress made and </w:t>
            </w:r>
            <w:r>
              <w:rPr>
                <w:rFonts w:eastAsia="Arial"/>
                <w:sz w:val="22"/>
              </w:rPr>
              <w:t>learning pathways.</w:t>
            </w:r>
          </w:p>
        </w:tc>
      </w:tr>
      <w:tr w:rsidR="0019639B" w14:paraId="412B93B6" w14:textId="77777777" w:rsidTr="00FA4D4A">
        <w:trPr>
          <w:trHeight w:val="15"/>
        </w:trPr>
        <w:tc>
          <w:tcPr>
            <w:tcW w:w="3119" w:type="dxa"/>
            <w:shd w:val="clear" w:color="auto" w:fill="D9D9D9" w:themeFill="background1" w:themeFillShade="D9"/>
          </w:tcPr>
          <w:p w14:paraId="4C009654" w14:textId="77777777" w:rsidR="00820534" w:rsidRPr="002F40EA" w:rsidRDefault="00820534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rFonts w:eastAsia="Arial"/>
                <w:sz w:val="22"/>
                <w:szCs w:val="24"/>
                <w:lang w:val="en-AU"/>
              </w:rPr>
              <w:t>12-month target 3.2</w:t>
            </w:r>
            <w:r w:rsidRPr="002F40EA">
              <w:rPr>
                <w:szCs w:val="24"/>
                <w:lang w:val="en-AU"/>
              </w:rPr>
              <w:t xml:space="preserve"> target</w:t>
            </w:r>
          </w:p>
        </w:tc>
        <w:tc>
          <w:tcPr>
            <w:tcW w:w="11996" w:type="dxa"/>
            <w:shd w:val="clear" w:color="auto" w:fill="D9D9D9" w:themeFill="background1" w:themeFillShade="D9"/>
          </w:tcPr>
          <w:p w14:paraId="4D93FBB1" w14:textId="77777777" w:rsidR="00820534" w:rsidRPr="002F40EA" w:rsidRDefault="00820534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Build an IEP Guide and worked examples to support universality and consistency of practice (including curriculum aligned recommendations/ reasonable adjustments, monitoring/ evaluation of student progress and goal attainment). </w:t>
            </w:r>
          </w:p>
        </w:tc>
      </w:tr>
      <w:tr w:rsidR="0019639B" w14:paraId="464EF8AC" w14:textId="77777777" w:rsidTr="00FA4D4A">
        <w:trPr>
          <w:trHeight w:val="15"/>
        </w:trPr>
        <w:tc>
          <w:tcPr>
            <w:tcW w:w="3119" w:type="dxa"/>
            <w:shd w:val="clear" w:color="auto" w:fill="58BFBD"/>
          </w:tcPr>
          <w:p w14:paraId="3FCE81DD" w14:textId="77777777" w:rsidR="00820534" w:rsidRPr="002F40EA" w:rsidRDefault="00820534" w:rsidP="00171379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rFonts w:eastAsia="Arial"/>
                <w:sz w:val="22"/>
                <w:szCs w:val="24"/>
                <w:lang w:val="en-AU"/>
              </w:rPr>
              <w:lastRenderedPageBreak/>
              <w:t>KIS 3.b</w:t>
            </w:r>
          </w:p>
          <w:p w14:paraId="7058BF78" w14:textId="77777777" w:rsidR="0019639B" w:rsidRDefault="00820534">
            <w:r>
              <w:rPr>
                <w:rFonts w:eastAsia="Arial"/>
                <w:sz w:val="22"/>
              </w:rPr>
              <w:t>Documented teaching and learning program based on the Victorian Curriculum and senior secondary pathways, incorporating extra-curricula programs</w:t>
            </w:r>
          </w:p>
        </w:tc>
        <w:tc>
          <w:tcPr>
            <w:tcW w:w="11996" w:type="dxa"/>
            <w:shd w:val="clear" w:color="auto" w:fill="58BFBD"/>
          </w:tcPr>
          <w:p w14:paraId="17B643AD" w14:textId="77777777" w:rsidR="00820534" w:rsidRPr="002F40EA" w:rsidRDefault="00820534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To build and embed an instructional model across the school</w:t>
            </w:r>
          </w:p>
        </w:tc>
      </w:tr>
      <w:tr w:rsidR="0019639B" w14:paraId="5FB78BDF" w14:textId="77777777" w:rsidTr="005D3D69">
        <w:trPr>
          <w:trHeight w:val="263"/>
        </w:trPr>
        <w:tc>
          <w:tcPr>
            <w:tcW w:w="3119" w:type="dxa"/>
            <w:shd w:val="clear" w:color="auto" w:fill="D9D9D9" w:themeFill="background1" w:themeFillShade="D9"/>
          </w:tcPr>
          <w:p w14:paraId="5EA6BA7F" w14:textId="77777777" w:rsidR="00820534" w:rsidRPr="002F40EA" w:rsidRDefault="00820534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Actions</w:t>
            </w:r>
          </w:p>
        </w:tc>
        <w:tc>
          <w:tcPr>
            <w:tcW w:w="11996" w:type="dxa"/>
          </w:tcPr>
          <w:p w14:paraId="3D4D7613" w14:textId="77777777" w:rsidR="00820534" w:rsidRPr="002F40EA" w:rsidRDefault="00820534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Implement and monitor the instructional model. </w:t>
            </w:r>
            <w:r>
              <w:rPr>
                <w:rFonts w:eastAsia="Arial"/>
                <w:sz w:val="22"/>
              </w:rPr>
              <w:br/>
              <w:t>Monitor and evaluate the efficacy of the IEP.</w:t>
            </w:r>
            <w:r>
              <w:rPr>
                <w:rFonts w:eastAsia="Arial"/>
                <w:sz w:val="22"/>
              </w:rPr>
              <w:br/>
            </w:r>
          </w:p>
        </w:tc>
      </w:tr>
      <w:tr w:rsidR="0019639B" w14:paraId="7C112221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1F7DC31B" w14:textId="77777777" w:rsidR="00820534" w:rsidRPr="002F40EA" w:rsidRDefault="00820534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Outcomes</w:t>
            </w:r>
          </w:p>
        </w:tc>
        <w:tc>
          <w:tcPr>
            <w:tcW w:w="11996" w:type="dxa"/>
          </w:tcPr>
          <w:p w14:paraId="36B29529" w14:textId="77777777" w:rsidR="00820534" w:rsidRPr="002F40EA" w:rsidRDefault="00820534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Consistent and improved explicit teaching practices.</w:t>
            </w:r>
            <w:r>
              <w:rPr>
                <w:rFonts w:eastAsia="Arial"/>
                <w:sz w:val="22"/>
              </w:rPr>
              <w:br/>
              <w:t>Collective teaching practices that improve student progress.</w:t>
            </w:r>
            <w:r>
              <w:rPr>
                <w:rFonts w:eastAsia="Arial"/>
                <w:sz w:val="22"/>
              </w:rPr>
              <w:br/>
              <w:t>Capable leaders facilitating improvement in teacher practice.</w:t>
            </w:r>
            <w:r>
              <w:rPr>
                <w:rFonts w:eastAsia="Arial"/>
                <w:sz w:val="22"/>
              </w:rPr>
              <w:br/>
              <w:t>Consistency of teacher practice in implementing quality IEP’s.</w:t>
            </w:r>
            <w:r>
              <w:rPr>
                <w:rFonts w:eastAsia="Arial"/>
                <w:sz w:val="22"/>
              </w:rPr>
              <w:br/>
              <w:t>Increased capability of base-school teachers in making reasonable adjustments for students.</w:t>
            </w:r>
          </w:p>
        </w:tc>
      </w:tr>
      <w:tr w:rsidR="0019639B" w14:paraId="04D18081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38573CD5" w14:textId="77777777" w:rsidR="00820534" w:rsidRPr="002F40EA" w:rsidRDefault="00820534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Success Indicators</w:t>
            </w:r>
          </w:p>
        </w:tc>
        <w:tc>
          <w:tcPr>
            <w:tcW w:w="11996" w:type="dxa"/>
          </w:tcPr>
          <w:p w14:paraId="05C58023" w14:textId="77777777" w:rsidR="00820534" w:rsidRPr="002F40EA" w:rsidRDefault="00820534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Co-design &amp; universal use of instructional guides in </w:t>
            </w:r>
            <w:r>
              <w:rPr>
                <w:rFonts w:eastAsia="Arial"/>
                <w:sz w:val="22"/>
              </w:rPr>
              <w:t>practice.</w:t>
            </w:r>
            <w:r>
              <w:rPr>
                <w:rFonts w:eastAsia="Arial"/>
                <w:sz w:val="22"/>
              </w:rPr>
              <w:br/>
              <w:t xml:space="preserve">Teacher practices that improve student outcomes have been developed by Communities of Practice. </w:t>
            </w:r>
            <w:r>
              <w:rPr>
                <w:rFonts w:eastAsia="Arial"/>
                <w:sz w:val="22"/>
              </w:rPr>
              <w:br/>
              <w:t>LS participation in coaching and PL.</w:t>
            </w:r>
            <w:r>
              <w:rPr>
                <w:rFonts w:eastAsia="Arial"/>
                <w:sz w:val="22"/>
              </w:rPr>
              <w:br/>
              <w:t>IEP Guide and worked examples used in practice by all teachers.</w:t>
            </w:r>
            <w:r>
              <w:rPr>
                <w:rFonts w:eastAsia="Arial"/>
                <w:sz w:val="22"/>
              </w:rPr>
              <w:br/>
              <w:t>IEP will document student coping, regulation and help seeking strategies and be shared with TAL.</w:t>
            </w:r>
          </w:p>
        </w:tc>
      </w:tr>
      <w:tr w:rsidR="00B66BE9" w14:paraId="05051C47" w14:textId="77777777" w:rsidTr="006B6024">
        <w:trPr>
          <w:trHeight w:val="549"/>
        </w:trPr>
        <w:tc>
          <w:tcPr>
            <w:tcW w:w="15115" w:type="dxa"/>
            <w:gridSpan w:val="2"/>
            <w:shd w:val="clear" w:color="auto" w:fill="D9D9D9" w:themeFill="background1" w:themeFillShade="D9"/>
          </w:tcPr>
          <w:p w14:paraId="35B893A6" w14:textId="7F18F90A" w:rsidR="00B66BE9" w:rsidRPr="002F40EA" w:rsidRDefault="00B66BE9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Activities</w:t>
            </w:r>
          </w:p>
        </w:tc>
      </w:tr>
      <w:tr w:rsidR="00B66BE9" w14:paraId="7722689C" w14:textId="77777777" w:rsidTr="00B66BE9">
        <w:trPr>
          <w:trHeight w:val="1956"/>
        </w:trPr>
        <w:tc>
          <w:tcPr>
            <w:tcW w:w="15115" w:type="dxa"/>
            <w:gridSpan w:val="2"/>
          </w:tcPr>
          <w:p w14:paraId="28F7AC59" w14:textId="77777777" w:rsidR="00B66BE9" w:rsidRPr="002F40EA" w:rsidRDefault="00B66BE9" w:rsidP="00B66BE9">
            <w:pPr>
              <w:pStyle w:val="ESBodyText"/>
              <w:numPr>
                <w:ilvl w:val="0"/>
                <w:numId w:val="21"/>
              </w:numPr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Build and implement guides and templates for each phase of the Instructional Model.</w:t>
            </w:r>
          </w:p>
          <w:p w14:paraId="409B9970" w14:textId="77777777" w:rsidR="00B66BE9" w:rsidRPr="002F40EA" w:rsidRDefault="00B66BE9" w:rsidP="00B66BE9">
            <w:pPr>
              <w:pStyle w:val="ESBodyText"/>
              <w:numPr>
                <w:ilvl w:val="0"/>
                <w:numId w:val="21"/>
              </w:numPr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Build and implement collective teaching practices that improve student progress. </w:t>
            </w:r>
          </w:p>
          <w:p w14:paraId="2C5A45FD" w14:textId="77777777" w:rsidR="00B66BE9" w:rsidRPr="002F40EA" w:rsidRDefault="00B66BE9" w:rsidP="00B66BE9">
            <w:pPr>
              <w:pStyle w:val="ESBodyText"/>
              <w:numPr>
                <w:ilvl w:val="0"/>
                <w:numId w:val="21"/>
              </w:numPr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Build the leadership capability of instructional leaders.  </w:t>
            </w:r>
          </w:p>
          <w:p w14:paraId="17D590D8" w14:textId="23C03A06" w:rsidR="00B66BE9" w:rsidRDefault="00B66BE9" w:rsidP="00B66BE9">
            <w:pPr>
              <w:pStyle w:val="ListParagraph"/>
              <w:numPr>
                <w:ilvl w:val="0"/>
                <w:numId w:val="21"/>
              </w:numPr>
            </w:pPr>
            <w:r w:rsidRPr="00B66BE9">
              <w:rPr>
                <w:rFonts w:eastAsia="Arial"/>
                <w:sz w:val="22"/>
              </w:rPr>
              <w:t>Build an IEP Guide and worked examples to support universality and consistency of practice (including curriculum aligned recommendations/ reasonable adjustments, monitoring/ evaluation of student progress and goal attainment)</w:t>
            </w:r>
          </w:p>
        </w:tc>
      </w:tr>
      <w:tr w:rsidR="0019639B" w14:paraId="1845591B" w14:textId="77777777" w:rsidTr="00FA4D4A">
        <w:trPr>
          <w:trHeight w:val="15"/>
        </w:trPr>
        <w:tc>
          <w:tcPr>
            <w:tcW w:w="3119" w:type="dxa"/>
            <w:shd w:val="clear" w:color="auto" w:fill="58BFBD"/>
          </w:tcPr>
          <w:p w14:paraId="5E57A4E0" w14:textId="77777777" w:rsidR="00820534" w:rsidRPr="002F40EA" w:rsidRDefault="00820534" w:rsidP="00171379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rFonts w:eastAsia="Arial"/>
                <w:sz w:val="22"/>
                <w:szCs w:val="24"/>
                <w:lang w:val="en-AU"/>
              </w:rPr>
              <w:lastRenderedPageBreak/>
              <w:t>KIS 3.c</w:t>
            </w:r>
          </w:p>
          <w:p w14:paraId="635D188A" w14:textId="77777777" w:rsidR="0019639B" w:rsidRDefault="00820534">
            <w:r>
              <w:rPr>
                <w:rFonts w:eastAsia="Arial"/>
                <w:sz w:val="22"/>
              </w:rPr>
              <w:t>Documented teaching and learning program based on the Victorian Curriculum and senior secondary pathways, incorporating extra-curricula programs</w:t>
            </w:r>
          </w:p>
        </w:tc>
        <w:tc>
          <w:tcPr>
            <w:tcW w:w="11996" w:type="dxa"/>
            <w:shd w:val="clear" w:color="auto" w:fill="58BFBD"/>
          </w:tcPr>
          <w:p w14:paraId="058346F2" w14:textId="77777777" w:rsidR="00820534" w:rsidRPr="002F40EA" w:rsidRDefault="00820534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To </w:t>
            </w:r>
            <w:r>
              <w:rPr>
                <w:rFonts w:eastAsia="Arial"/>
                <w:sz w:val="22"/>
              </w:rPr>
              <w:t>develop consistent ways of assessing personal and social capabilities</w:t>
            </w:r>
          </w:p>
        </w:tc>
      </w:tr>
      <w:tr w:rsidR="0019639B" w14:paraId="2B46F54D" w14:textId="77777777" w:rsidTr="005D3D69">
        <w:trPr>
          <w:trHeight w:val="263"/>
        </w:trPr>
        <w:tc>
          <w:tcPr>
            <w:tcW w:w="3119" w:type="dxa"/>
            <w:shd w:val="clear" w:color="auto" w:fill="D9D9D9" w:themeFill="background1" w:themeFillShade="D9"/>
          </w:tcPr>
          <w:p w14:paraId="37781436" w14:textId="77777777" w:rsidR="00820534" w:rsidRPr="002F40EA" w:rsidRDefault="00820534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Actions</w:t>
            </w:r>
          </w:p>
        </w:tc>
        <w:tc>
          <w:tcPr>
            <w:tcW w:w="11996" w:type="dxa"/>
          </w:tcPr>
          <w:p w14:paraId="14AC2653" w14:textId="77777777" w:rsidR="00820534" w:rsidRPr="002F40EA" w:rsidRDefault="00820534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Develop, implement, monitor and evaluate a school wide curriculum and assessment matrix that maps student learning growth against the capabilities curriculum</w:t>
            </w:r>
          </w:p>
        </w:tc>
      </w:tr>
      <w:tr w:rsidR="0019639B" w14:paraId="70A415AD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5C3D58D2" w14:textId="77777777" w:rsidR="00820534" w:rsidRPr="002F40EA" w:rsidRDefault="00820534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Outcomes</w:t>
            </w:r>
          </w:p>
        </w:tc>
        <w:tc>
          <w:tcPr>
            <w:tcW w:w="11996" w:type="dxa"/>
          </w:tcPr>
          <w:p w14:paraId="388565ED" w14:textId="77777777" w:rsidR="00820534" w:rsidRPr="002F40EA" w:rsidRDefault="00820534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Scope and sequence will demonstrate differentiated lesson plans mapped against the capabilities curriculum levels.</w:t>
            </w:r>
            <w:r>
              <w:rPr>
                <w:rFonts w:eastAsia="Arial"/>
                <w:sz w:val="22"/>
              </w:rPr>
              <w:br/>
              <w:t>Lessons plans will be explicitly linked to the capabilities curriculum.</w:t>
            </w:r>
            <w:r>
              <w:rPr>
                <w:rFonts w:eastAsia="Arial"/>
                <w:sz w:val="22"/>
              </w:rPr>
              <w:br/>
              <w:t xml:space="preserve">Assessment map will inform teacher judgments about lesson plans and curriculum entry points.  </w:t>
            </w:r>
            <w:r>
              <w:rPr>
                <w:rFonts w:eastAsia="Arial"/>
                <w:sz w:val="22"/>
              </w:rPr>
              <w:br/>
              <w:t>School wide data demonstrates learning progress and exit points.</w:t>
            </w:r>
            <w:r>
              <w:rPr>
                <w:rFonts w:eastAsia="Arial"/>
                <w:sz w:val="22"/>
              </w:rPr>
              <w:br/>
              <w:t>School wide data sets are informed by other sources.</w:t>
            </w:r>
          </w:p>
        </w:tc>
      </w:tr>
      <w:tr w:rsidR="0019639B" w14:paraId="6DB13889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61E09338" w14:textId="77777777" w:rsidR="00820534" w:rsidRPr="002F40EA" w:rsidRDefault="00820534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Success Indicators</w:t>
            </w:r>
          </w:p>
        </w:tc>
        <w:tc>
          <w:tcPr>
            <w:tcW w:w="11996" w:type="dxa"/>
          </w:tcPr>
          <w:p w14:paraId="7F7CB178" w14:textId="77777777" w:rsidR="00820534" w:rsidRPr="002F40EA" w:rsidRDefault="00820534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Universal use of capabilities curriculum scope and sequence.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t xml:space="preserve">Lesson plan audit conducted with teachers. </w:t>
            </w:r>
            <w:r>
              <w:rPr>
                <w:rFonts w:eastAsia="Arial"/>
                <w:sz w:val="22"/>
              </w:rPr>
              <w:br/>
              <w:t>Teachers able to measure the impact of their teaching on student learning outcomes and can identify areas for own professional learning.</w:t>
            </w:r>
            <w:r>
              <w:rPr>
                <w:rFonts w:eastAsia="Arial"/>
                <w:sz w:val="22"/>
              </w:rPr>
              <w:br/>
              <w:t>Multiple sources of data are collected and analysed regarding learning progress and exit points.</w:t>
            </w:r>
            <w:r>
              <w:rPr>
                <w:rFonts w:eastAsia="Arial"/>
                <w:sz w:val="22"/>
              </w:rPr>
              <w:br/>
              <w:t xml:space="preserve">Data sources used by partners and EES schools is reviewed and incorporated as relevant. </w:t>
            </w:r>
          </w:p>
        </w:tc>
      </w:tr>
      <w:tr w:rsidR="00B66BE9" w14:paraId="121B5FD6" w14:textId="77777777" w:rsidTr="00C829D2">
        <w:trPr>
          <w:trHeight w:val="549"/>
        </w:trPr>
        <w:tc>
          <w:tcPr>
            <w:tcW w:w="15115" w:type="dxa"/>
            <w:gridSpan w:val="2"/>
            <w:shd w:val="clear" w:color="auto" w:fill="D9D9D9" w:themeFill="background1" w:themeFillShade="D9"/>
          </w:tcPr>
          <w:p w14:paraId="1479721C" w14:textId="22B9E73A" w:rsidR="00B66BE9" w:rsidRPr="002F40EA" w:rsidRDefault="00B66BE9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Activities</w:t>
            </w:r>
          </w:p>
        </w:tc>
      </w:tr>
      <w:tr w:rsidR="00B66BE9" w14:paraId="3E54B841" w14:textId="77777777" w:rsidTr="00B66BE9">
        <w:trPr>
          <w:trHeight w:val="680"/>
        </w:trPr>
        <w:tc>
          <w:tcPr>
            <w:tcW w:w="15115" w:type="dxa"/>
            <w:gridSpan w:val="2"/>
          </w:tcPr>
          <w:p w14:paraId="661BF540" w14:textId="77777777" w:rsidR="00B66BE9" w:rsidRPr="002F40EA" w:rsidRDefault="00B66BE9" w:rsidP="00B66BE9">
            <w:pPr>
              <w:pStyle w:val="ESBodyText"/>
              <w:numPr>
                <w:ilvl w:val="0"/>
                <w:numId w:val="22"/>
              </w:numPr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Review curriculum scope and sequence to ensure it demonstrates the areas and levels of the Capabilities being taught across the school.</w:t>
            </w:r>
          </w:p>
          <w:p w14:paraId="599C7FF3" w14:textId="77777777" w:rsidR="00B66BE9" w:rsidRPr="002F40EA" w:rsidRDefault="00B66BE9" w:rsidP="00B66BE9">
            <w:pPr>
              <w:pStyle w:val="ESBodyText"/>
              <w:numPr>
                <w:ilvl w:val="0"/>
                <w:numId w:val="22"/>
              </w:numPr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Audit lesson plans to ensure they are explicitly linked to the </w:t>
            </w:r>
            <w:proofErr w:type="gramStart"/>
            <w:r>
              <w:rPr>
                <w:rFonts w:eastAsia="Arial"/>
                <w:sz w:val="22"/>
              </w:rPr>
              <w:t>capabilities</w:t>
            </w:r>
            <w:proofErr w:type="gramEnd"/>
            <w:r>
              <w:rPr>
                <w:rFonts w:eastAsia="Arial"/>
                <w:sz w:val="22"/>
              </w:rPr>
              <w:t xml:space="preserve"> curriculum.</w:t>
            </w:r>
          </w:p>
          <w:p w14:paraId="63E5761A" w14:textId="77777777" w:rsidR="00B66BE9" w:rsidRPr="002F40EA" w:rsidRDefault="00B66BE9" w:rsidP="00B66BE9">
            <w:pPr>
              <w:pStyle w:val="ESBodyText"/>
              <w:numPr>
                <w:ilvl w:val="0"/>
                <w:numId w:val="22"/>
              </w:numPr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Implement assessment map to ensure accurate measurement of learning growth and engagement in learning.</w:t>
            </w:r>
          </w:p>
          <w:p w14:paraId="74F0A1B4" w14:textId="77777777" w:rsidR="00B66BE9" w:rsidRPr="002F40EA" w:rsidRDefault="00B66BE9" w:rsidP="00B66BE9">
            <w:pPr>
              <w:pStyle w:val="ESBodyText"/>
              <w:numPr>
                <w:ilvl w:val="0"/>
                <w:numId w:val="22"/>
              </w:numPr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Develop school wide data collection and evaluation processes that quantify learning progress and exit points. </w:t>
            </w:r>
          </w:p>
          <w:p w14:paraId="1CD54F6D" w14:textId="6276E55E" w:rsidR="00B66BE9" w:rsidRDefault="00B66BE9" w:rsidP="00B66BE9">
            <w:pPr>
              <w:pStyle w:val="ListParagraph"/>
              <w:numPr>
                <w:ilvl w:val="0"/>
                <w:numId w:val="22"/>
              </w:numPr>
            </w:pPr>
            <w:r w:rsidRPr="00B66BE9">
              <w:rPr>
                <w:rFonts w:eastAsia="Arial"/>
                <w:sz w:val="22"/>
              </w:rPr>
              <w:t>Explore data sets and collection modes used by other EES Schools and ICYMHS Partners</w:t>
            </w:r>
          </w:p>
        </w:tc>
      </w:tr>
    </w:tbl>
    <w:p w14:paraId="36293C1C" w14:textId="77777777" w:rsidR="00820534" w:rsidRPr="002F40EA" w:rsidRDefault="00820534" w:rsidP="006C7A56">
      <w:pPr>
        <w:pStyle w:val="ESBodyText"/>
        <w:rPr>
          <w:lang w:val="en-AU"/>
        </w:rPr>
      </w:pPr>
    </w:p>
    <w:p w14:paraId="301AE626" w14:textId="77777777" w:rsidR="0019639B" w:rsidRDefault="0019639B"/>
    <w:sectPr w:rsidR="0019639B" w:rsidSect="00E36291">
      <w:headerReference w:type="even" r:id="rId18"/>
      <w:headerReference w:type="default" r:id="rId19"/>
      <w:footerReference w:type="default" r:id="rId20"/>
      <w:headerReference w:type="first" r:id="rId21"/>
      <w:pgSz w:w="16838" w:h="11906" w:orient="landscape" w:code="9"/>
      <w:pgMar w:top="1304" w:right="2036" w:bottom="1240" w:left="810" w:header="624" w:footer="532" w:gutter="0"/>
      <w:pgNumType w:start="2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72F01" w14:textId="77777777" w:rsidR="00820534" w:rsidRDefault="00820534">
      <w:pPr>
        <w:spacing w:after="0" w:line="240" w:lineRule="auto"/>
      </w:pPr>
      <w:r>
        <w:separator/>
      </w:r>
    </w:p>
  </w:endnote>
  <w:endnote w:type="continuationSeparator" w:id="0">
    <w:p w14:paraId="0968C9EB" w14:textId="77777777" w:rsidR="00820534" w:rsidRDefault="00820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9661C" w14:textId="77777777" w:rsidR="00820534" w:rsidRDefault="00820534" w:rsidP="002953E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2CAF1272" w14:textId="77777777" w:rsidR="00820534" w:rsidRDefault="00820534" w:rsidP="007B2B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96946" w14:textId="77777777" w:rsidR="00820534" w:rsidRPr="003E29B5" w:rsidRDefault="00820534" w:rsidP="008766A4">
    <w:r>
      <w:rPr>
        <w:noProof/>
      </w:rPr>
      <w:drawing>
        <wp:anchor distT="0" distB="0" distL="114300" distR="114300" simplePos="0" relativeHeight="251669504" behindDoc="1" locked="0" layoutInCell="1" allowOverlap="1" wp14:anchorId="4E7104FC" wp14:editId="60D92803">
          <wp:simplePos x="0" y="0"/>
          <wp:positionH relativeFrom="column">
            <wp:posOffset>-140335</wp:posOffset>
          </wp:positionH>
          <wp:positionV relativeFrom="paragraph">
            <wp:posOffset>86360</wp:posOffset>
          </wp:positionV>
          <wp:extent cx="1980000" cy="590400"/>
          <wp:effectExtent l="0" t="0" r="1270" b="635"/>
          <wp:wrapNone/>
          <wp:docPr id="14" name="Picture 14" descr="Education St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Education State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29B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D668" w14:textId="77777777" w:rsidR="00820534" w:rsidRPr="00006534" w:rsidRDefault="00820534" w:rsidP="0091722C">
    <w:pPr>
      <w:pStyle w:val="ESSubheading1"/>
      <w:ind w:firstLine="567"/>
    </w:pPr>
    <w:r w:rsidRPr="0091722C">
      <w:rPr>
        <w:noProof/>
        <w:sz w:val="15"/>
        <w:szCs w:val="15"/>
      </w:rPr>
      <w:t>Avenues Education (6363) - 2024 - AIP - Actions Outcomes and Activities</w:t>
    </w:r>
    <w:r w:rsidRPr="000C104E">
      <w:rPr>
        <w:noProof/>
        <w:lang w:val="en-AU" w:eastAsia="en-AU"/>
      </w:rPr>
      <w:drawing>
        <wp:anchor distT="0" distB="0" distL="114300" distR="114300" simplePos="0" relativeHeight="251668480" behindDoc="1" locked="0" layoutInCell="1" allowOverlap="1" wp14:anchorId="611A264D" wp14:editId="433C52A1">
          <wp:simplePos x="0" y="0"/>
          <wp:positionH relativeFrom="column">
            <wp:posOffset>11844304</wp:posOffset>
          </wp:positionH>
          <wp:positionV relativeFrom="paragraph">
            <wp:posOffset>-47625</wp:posOffset>
          </wp:positionV>
          <wp:extent cx="1981200" cy="70485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sdt>
    <w:sdtPr>
      <w:rPr>
        <w:rFonts w:eastAsia="Arial" w:cs="Times New Roman"/>
        <w:color w:val="AF272F"/>
        <w:sz w:val="15"/>
        <w:szCs w:val="15"/>
        <w:lang w:val="en-AU"/>
      </w:rPr>
      <w:id w:val="208384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983E42" w14:textId="77777777" w:rsidR="00820534" w:rsidRPr="007B2B29" w:rsidRDefault="00820534" w:rsidP="007B2B29">
        <w:pPr>
          <w:tabs>
            <w:tab w:val="right" w:pos="567"/>
          </w:tabs>
          <w:spacing w:after="0" w:line="240" w:lineRule="auto"/>
          <w:ind w:right="-2268"/>
          <w:rPr>
            <w:rFonts w:eastAsia="Arial" w:cs="Times New Roman"/>
            <w:color w:val="AF272F"/>
            <w:sz w:val="13"/>
            <w:szCs w:val="13"/>
            <w:lang w:val="en-AU"/>
          </w:rPr>
        </w:pP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t xml:space="preserve">Page  </w: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TITLE  \* MERGEFORMAT </w:instrTex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end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tab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PAGE   \* MERGEFORMAT </w:instrText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t>2</w:t>
        </w:r>
        <w:r w:rsidRPr="007B2B29"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1AB43" w14:textId="77777777" w:rsidR="00820534" w:rsidRDefault="00820534">
      <w:pPr>
        <w:spacing w:after="0" w:line="240" w:lineRule="auto"/>
      </w:pPr>
      <w:r>
        <w:separator/>
      </w:r>
    </w:p>
  </w:footnote>
  <w:footnote w:type="continuationSeparator" w:id="0">
    <w:p w14:paraId="5E11FE02" w14:textId="77777777" w:rsidR="00820534" w:rsidRDefault="00820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ECD4F" w14:textId="77777777" w:rsidR="00820534" w:rsidRDefault="00820534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383694" wp14:editId="1392CD5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50634E" w14:textId="77777777" w:rsidR="00820534" w:rsidRDefault="00820534" w:rsidP="005901B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8369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0;margin-top:0;width:500pt;height:180pt;rotation:-40;z-index:251660288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" filled="f" stroked="f">
              <o:lock v:ext="edit" shapetype="t"/>
              <v:textbox style="mso-fit-shape-to-text:t">
                <w:txbxContent>
                  <w:p w14:paraId="4D50634E" w14:textId="77777777" w:rsidR="00820534" w:rsidRDefault="00820534" w:rsidP="005901B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3D3D3"/>
                          </w14:solidFill>
                          <w14:prstDash w14:val="solid"/>
                          <w14:round/>
                        </w14:textOutline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8BF0A" w14:textId="77777777" w:rsidR="00820534" w:rsidRDefault="00820534">
    <w:pPr>
      <w:pStyle w:val="Header"/>
    </w:pPr>
    <w:r w:rsidRPr="000C104E">
      <w:rPr>
        <w:noProof/>
        <w:lang w:val="en-AU" w:eastAsia="en-AU"/>
      </w:rPr>
      <w:drawing>
        <wp:anchor distT="0" distB="0" distL="114300" distR="114300" simplePos="0" relativeHeight="251666432" behindDoc="1" locked="0" layoutInCell="1" allowOverlap="1" wp14:anchorId="01DB7884" wp14:editId="5BAB1C7E">
          <wp:simplePos x="0" y="0"/>
          <wp:positionH relativeFrom="column">
            <wp:posOffset>7838942</wp:posOffset>
          </wp:positionH>
          <wp:positionV relativeFrom="paragraph">
            <wp:posOffset>-331546</wp:posOffset>
          </wp:positionV>
          <wp:extent cx="1991003" cy="74305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25D44D" w14:textId="77777777" w:rsidR="00820534" w:rsidRDefault="0082053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AC7E0" w14:textId="77777777" w:rsidR="00820534" w:rsidRDefault="00820534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E0ED96" wp14:editId="2107359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35DDF7" w14:textId="77777777" w:rsidR="00820534" w:rsidRDefault="00820534" w:rsidP="005901B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E0ED9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0;width:500pt;height:180pt;rotation:-40;z-index:251658240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" filled="f" stroked="f">
              <o:lock v:ext="edit" shapetype="t"/>
              <v:textbox style="mso-fit-shape-to-text:t">
                <w:txbxContent>
                  <w:p w14:paraId="0035DDF7" w14:textId="77777777" w:rsidR="00820534" w:rsidRDefault="00820534" w:rsidP="005901B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3D3D3"/>
                          </w14:solidFill>
                          <w14:prstDash w14:val="solid"/>
                          <w14:round/>
                        </w14:textOutline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E3304" w14:textId="77777777" w:rsidR="00820534" w:rsidRDefault="00820534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C9F87C5" wp14:editId="7F2866F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1ADEEB" w14:textId="77777777" w:rsidR="00820534" w:rsidRDefault="00820534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9F87C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0;margin-top:0;width:500pt;height:180pt;rotation:-40;z-index:251664384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" filled="f" stroked="f">
              <o:lock v:ext="edit" shapetype="t"/>
              <v:textbox style="mso-fit-shape-to-text:t">
                <w:txbxContent>
                  <w:p w14:paraId="2F1ADEEB" w14:textId="77777777" w:rsidR="00820534" w:rsidRDefault="00820534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3D3D3"/>
                          </w14:solidFill>
                          <w14:prstDash w14:val="solid"/>
                          <w14:round/>
                        </w14:textOutline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7689E" w14:textId="77777777" w:rsidR="00820534" w:rsidRPr="003E29B5" w:rsidRDefault="00820534" w:rsidP="008766A4">
    <w:r w:rsidRPr="000C104E">
      <w:rPr>
        <w:noProof/>
        <w:lang w:val="en-AU" w:eastAsia="en-AU"/>
      </w:rPr>
      <w:drawing>
        <wp:anchor distT="0" distB="0" distL="114300" distR="114300" simplePos="0" relativeHeight="251667456" behindDoc="1" locked="0" layoutInCell="1" allowOverlap="1" wp14:anchorId="4C02AF67" wp14:editId="1E0FD990">
          <wp:simplePos x="0" y="0"/>
          <wp:positionH relativeFrom="column">
            <wp:posOffset>11844068</wp:posOffset>
          </wp:positionH>
          <wp:positionV relativeFrom="paragraph">
            <wp:posOffset>-272367</wp:posOffset>
          </wp:positionV>
          <wp:extent cx="1991003" cy="743054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057467" w14:textId="77777777" w:rsidR="00820534" w:rsidRDefault="00820534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F9572" w14:textId="77777777" w:rsidR="00820534" w:rsidRDefault="00820534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3AD196" wp14:editId="7787654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404218" w14:textId="77777777" w:rsidR="00820534" w:rsidRDefault="00820534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AD19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0;width:500pt;height:180pt;rotation:-40;z-index:251662336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" filled="f" stroked="f">
              <o:lock v:ext="edit" shapetype="t"/>
              <v:textbox style="mso-fit-shape-to-text:t">
                <w:txbxContent>
                  <w:p w14:paraId="12404218" w14:textId="77777777" w:rsidR="00820534" w:rsidRDefault="00820534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3D3D3"/>
                          </w14:solidFill>
                          <w14:prstDash w14:val="solid"/>
                          <w14:round/>
                        </w14:textOutline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FE6ADFC"/>
    <w:lvl w:ilvl="0">
      <w:start w:val="1"/>
      <w:numFmt w:val="bullet"/>
      <w:pStyle w:val="NoteLevel1"/>
      <w:lvlText w:val=""/>
      <w:lvlJc w:val="left"/>
      <w:pPr>
        <w:ind w:left="-600" w:hanging="360"/>
      </w:pPr>
      <w:rPr>
        <w:rFonts w:ascii="Symbol" w:hAnsi="Symbol" w:hint="default"/>
        <w:color w:val="AF272F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-240"/>
        </w:tabs>
        <w:ind w:left="12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480"/>
        </w:tabs>
        <w:ind w:left="84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1200"/>
        </w:tabs>
        <w:ind w:left="1560" w:hanging="360"/>
      </w:pPr>
      <w:rPr>
        <w:rFonts w:ascii="Wingdings" w:hAnsi="Wingdings" w:hint="default"/>
        <w:color w:val="AF272F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1920"/>
        </w:tabs>
        <w:ind w:left="228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2640"/>
        </w:tabs>
        <w:ind w:left="300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3360"/>
        </w:tabs>
        <w:ind w:left="372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4080"/>
        </w:tabs>
        <w:ind w:left="444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4800"/>
        </w:tabs>
        <w:ind w:left="516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9844D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EDC9C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11ED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2184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30EC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1CA33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204D1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CF22D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36AB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65A2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AD53A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76D01B3"/>
    <w:multiLevelType w:val="hybridMultilevel"/>
    <w:tmpl w:val="422290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A00095"/>
    <w:multiLevelType w:val="hybridMultilevel"/>
    <w:tmpl w:val="F022D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A62AED"/>
    <w:multiLevelType w:val="hybridMultilevel"/>
    <w:tmpl w:val="155CA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E22CF"/>
    <w:multiLevelType w:val="multilevel"/>
    <w:tmpl w:val="58EA97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5C67BB"/>
    <w:multiLevelType w:val="hybridMultilevel"/>
    <w:tmpl w:val="092AC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0527E"/>
    <w:multiLevelType w:val="hybridMultilevel"/>
    <w:tmpl w:val="97505B86"/>
    <w:lvl w:ilvl="0" w:tplc="C046EDD2">
      <w:start w:val="1"/>
      <w:numFmt w:val="bullet"/>
      <w:pStyle w:val="ESBulletsinTable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 w:tplc="24D0CC78">
      <w:start w:val="1"/>
      <w:numFmt w:val="bullet"/>
      <w:pStyle w:val="ESBulletsinTable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38A9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B8E4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658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8231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06D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FA00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00F0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4007E"/>
    <w:multiLevelType w:val="hybridMultilevel"/>
    <w:tmpl w:val="1AEE84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A94D37"/>
    <w:multiLevelType w:val="multilevel"/>
    <w:tmpl w:val="FEE408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943FCB"/>
    <w:multiLevelType w:val="multilevel"/>
    <w:tmpl w:val="20C6D0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CB6DE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37869829">
    <w:abstractNumId w:val="10"/>
  </w:num>
  <w:num w:numId="2" w16cid:durableId="1659066624">
    <w:abstractNumId w:val="8"/>
  </w:num>
  <w:num w:numId="3" w16cid:durableId="421217490">
    <w:abstractNumId w:val="7"/>
  </w:num>
  <w:num w:numId="4" w16cid:durableId="1043402829">
    <w:abstractNumId w:val="6"/>
  </w:num>
  <w:num w:numId="5" w16cid:durableId="1980184957">
    <w:abstractNumId w:val="5"/>
  </w:num>
  <w:num w:numId="6" w16cid:durableId="301618446">
    <w:abstractNumId w:val="9"/>
  </w:num>
  <w:num w:numId="7" w16cid:durableId="206572426">
    <w:abstractNumId w:val="4"/>
  </w:num>
  <w:num w:numId="8" w16cid:durableId="38628470">
    <w:abstractNumId w:val="3"/>
  </w:num>
  <w:num w:numId="9" w16cid:durableId="1620993711">
    <w:abstractNumId w:val="2"/>
  </w:num>
  <w:num w:numId="10" w16cid:durableId="594634979">
    <w:abstractNumId w:val="1"/>
  </w:num>
  <w:num w:numId="11" w16cid:durableId="2125153063">
    <w:abstractNumId w:val="0"/>
  </w:num>
  <w:num w:numId="12" w16cid:durableId="1546334704">
    <w:abstractNumId w:val="11"/>
  </w:num>
  <w:num w:numId="13" w16cid:durableId="1823428642">
    <w:abstractNumId w:val="21"/>
  </w:num>
  <w:num w:numId="14" w16cid:durableId="400829499">
    <w:abstractNumId w:val="19"/>
  </w:num>
  <w:num w:numId="15" w16cid:durableId="320622177">
    <w:abstractNumId w:val="20"/>
  </w:num>
  <w:num w:numId="16" w16cid:durableId="1822455777">
    <w:abstractNumId w:val="15"/>
  </w:num>
  <w:num w:numId="17" w16cid:durableId="842663560">
    <w:abstractNumId w:val="17"/>
  </w:num>
  <w:num w:numId="18" w16cid:durableId="1845781487">
    <w:abstractNumId w:val="13"/>
  </w:num>
  <w:num w:numId="19" w16cid:durableId="1055280987">
    <w:abstractNumId w:val="16"/>
  </w:num>
  <w:num w:numId="20" w16cid:durableId="1342047151">
    <w:abstractNumId w:val="12"/>
  </w:num>
  <w:num w:numId="21" w16cid:durableId="1295713229">
    <w:abstractNumId w:val="14"/>
  </w:num>
  <w:num w:numId="22" w16cid:durableId="12952100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SortMethod w:val="0000"/>
  <w:documentProtection w:enforcement="0"/>
  <w:autoFormatOverride/>
  <w:defaultTabStop w:val="720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39B"/>
    <w:rsid w:val="0019639B"/>
    <w:rsid w:val="00432E1D"/>
    <w:rsid w:val="00820534"/>
    <w:rsid w:val="00B6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DAB68"/>
  <w15:docId w15:val="{20BEE4F7-9BA7-4BEC-A8D2-1084AED3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127682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locked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semiHidden/>
    <w:qFormat/>
    <w:locked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600EB1"/>
    <w:pPr>
      <w:spacing w:before="240"/>
      <w:outlineLvl w:val="2"/>
    </w:pPr>
    <w:rPr>
      <w:b/>
      <w:color w:val="000000" w:themeColor="text1"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3E43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Heading1">
    <w:name w:val="ES_Heading 1"/>
    <w:basedOn w:val="Title"/>
    <w:qFormat/>
    <w:rsid w:val="00D049D0"/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1D2"/>
    <w:rPr>
      <w:rFonts w:ascii="Arial" w:hAnsi="Arial" w:cs="Arial"/>
      <w:sz w:val="18"/>
      <w:szCs w:val="18"/>
    </w:rPr>
  </w:style>
  <w:style w:type="paragraph" w:customStyle="1" w:styleId="ESIntroParagraph">
    <w:name w:val="ES_Intro Paragraph"/>
    <w:basedOn w:val="Subtitle"/>
    <w:qFormat/>
    <w:rsid w:val="00D049D0"/>
  </w:style>
  <w:style w:type="paragraph" w:customStyle="1" w:styleId="ESHeading2">
    <w:name w:val="ES_Heading 2"/>
    <w:basedOn w:val="Heading1"/>
    <w:qFormat/>
    <w:rsid w:val="00895870"/>
    <w:pPr>
      <w:spacing w:before="240" w:after="12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locked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11D2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semiHidden/>
    <w:locked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locked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semiHidden/>
    <w:locked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711D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semiHidden/>
    <w:qFormat/>
    <w:locked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11D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11D2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semiHidden/>
    <w:qFormat/>
    <w:locked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11D2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1D2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semiHidden/>
    <w:qFormat/>
    <w:locked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semiHidden/>
    <w:lock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11D2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1D2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semiHidden/>
    <w:lock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locked/>
    <w:rsid w:val="000F155E"/>
    <w:pPr>
      <w:spacing w:before="240" w:after="0"/>
      <w:outlineLvl w:val="9"/>
    </w:pPr>
    <w:rPr>
      <w:rFonts w:asciiTheme="majorHAnsi" w:hAnsiTheme="majorHAnsi"/>
      <w:b w:val="0"/>
      <w:bCs w:val="0"/>
      <w:caps w:val="0"/>
      <w:color w:val="365F91" w:themeColor="accent1" w:themeShade="BF"/>
      <w:sz w:val="32"/>
      <w:szCs w:val="32"/>
    </w:rPr>
  </w:style>
  <w:style w:type="paragraph" w:customStyle="1" w:styleId="ESHeading3">
    <w:name w:val="ES_Heading 3"/>
    <w:basedOn w:val="Heading3"/>
    <w:qFormat/>
    <w:rsid w:val="00583B58"/>
    <w:pPr>
      <w:spacing w:before="160" w:after="60"/>
    </w:pPr>
  </w:style>
  <w:style w:type="paragraph" w:customStyle="1" w:styleId="ESBodyText">
    <w:name w:val="ES_Body Text"/>
    <w:basedOn w:val="Normal"/>
    <w:uiPriority w:val="99"/>
    <w:qFormat/>
    <w:rsid w:val="00D049D0"/>
  </w:style>
  <w:style w:type="paragraph" w:styleId="FootnoteText">
    <w:name w:val="footnote text"/>
    <w:basedOn w:val="Normal"/>
    <w:link w:val="FootnoteTextChar"/>
    <w:uiPriority w:val="99"/>
    <w:unhideWhenUsed/>
    <w:locked/>
    <w:rsid w:val="00271F77"/>
    <w:pPr>
      <w:spacing w:after="40" w:line="240" w:lineRule="auto"/>
    </w:pPr>
    <w:rPr>
      <w:sz w:val="11"/>
      <w:szCs w:val="11"/>
    </w:rPr>
  </w:style>
  <w:style w:type="paragraph" w:customStyle="1" w:styleId="NoteLevel1">
    <w:name w:val="Note Level 1"/>
    <w:basedOn w:val="Normal"/>
    <w:uiPriority w:val="99"/>
    <w:locked/>
    <w:rsid w:val="00895870"/>
    <w:pPr>
      <w:keepNext/>
      <w:numPr>
        <w:numId w:val="11"/>
      </w:numPr>
      <w:spacing w:before="120"/>
      <w:ind w:left="284"/>
      <w:contextualSpacing/>
      <w:outlineLvl w:val="0"/>
    </w:pPr>
  </w:style>
  <w:style w:type="paragraph" w:customStyle="1" w:styleId="NoteLevel2">
    <w:name w:val="Note Level 2"/>
    <w:basedOn w:val="Normal"/>
    <w:uiPriority w:val="99"/>
    <w:locked/>
    <w:rsid w:val="00D84C0F"/>
    <w:pPr>
      <w:keepNext/>
      <w:numPr>
        <w:ilvl w:val="1"/>
        <w:numId w:val="11"/>
      </w:numPr>
      <w:spacing w:after="0"/>
      <w:ind w:firstLine="164"/>
      <w:contextualSpacing/>
      <w:outlineLvl w:val="1"/>
    </w:pPr>
  </w:style>
  <w:style w:type="paragraph" w:customStyle="1" w:styleId="NoteLevel3">
    <w:name w:val="Note Level 3"/>
    <w:basedOn w:val="Normal"/>
    <w:uiPriority w:val="99"/>
    <w:locked/>
    <w:rsid w:val="00D84C0F"/>
    <w:pPr>
      <w:keepNext/>
      <w:numPr>
        <w:ilvl w:val="2"/>
        <w:numId w:val="11"/>
      </w:numPr>
      <w:spacing w:after="0"/>
      <w:ind w:firstLine="164"/>
      <w:contextualSpacing/>
      <w:outlineLvl w:val="2"/>
    </w:pPr>
  </w:style>
  <w:style w:type="paragraph" w:customStyle="1" w:styleId="NoteLevel4">
    <w:name w:val="Note Level 4"/>
    <w:basedOn w:val="Normal"/>
    <w:uiPriority w:val="99"/>
    <w:locked/>
    <w:rsid w:val="00D84C0F"/>
    <w:pPr>
      <w:keepNext/>
      <w:numPr>
        <w:ilvl w:val="3"/>
        <w:numId w:val="11"/>
      </w:numPr>
      <w:spacing w:after="0"/>
      <w:ind w:firstLine="164"/>
      <w:contextualSpacing/>
      <w:outlineLvl w:val="3"/>
    </w:pPr>
  </w:style>
  <w:style w:type="paragraph" w:customStyle="1" w:styleId="NoteLevel5">
    <w:name w:val="Note Level 5"/>
    <w:basedOn w:val="Normal"/>
    <w:uiPriority w:val="99"/>
    <w:locked/>
    <w:rsid w:val="00D84C0F"/>
    <w:pPr>
      <w:keepNext/>
      <w:numPr>
        <w:ilvl w:val="4"/>
        <w:numId w:val="11"/>
      </w:numPr>
      <w:spacing w:after="0"/>
      <w:ind w:left="1985" w:firstLine="164"/>
      <w:contextualSpacing/>
      <w:outlineLvl w:val="4"/>
    </w:pPr>
  </w:style>
  <w:style w:type="paragraph" w:customStyle="1" w:styleId="NoteLevel6">
    <w:name w:val="Note Level 6"/>
    <w:basedOn w:val="Normal"/>
    <w:uiPriority w:val="99"/>
    <w:locked/>
    <w:rsid w:val="00D84C0F"/>
    <w:pPr>
      <w:keepNext/>
      <w:numPr>
        <w:ilvl w:val="5"/>
        <w:numId w:val="11"/>
      </w:numPr>
      <w:spacing w:after="0"/>
      <w:ind w:firstLine="164"/>
      <w:contextualSpacing/>
      <w:outlineLvl w:val="5"/>
    </w:pPr>
  </w:style>
  <w:style w:type="paragraph" w:customStyle="1" w:styleId="NoteLevel7">
    <w:name w:val="Note Level 7"/>
    <w:basedOn w:val="NoteLevel5"/>
    <w:uiPriority w:val="99"/>
    <w:locked/>
    <w:rsid w:val="00D84C0F"/>
    <w:pPr>
      <w:ind w:left="3402" w:firstLine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271F77"/>
    <w:rPr>
      <w:rFonts w:ascii="Arial" w:hAnsi="Arial" w:cs="Arial"/>
      <w:sz w:val="11"/>
      <w:szCs w:val="11"/>
    </w:rPr>
  </w:style>
  <w:style w:type="paragraph" w:customStyle="1" w:styleId="NoteLevel8">
    <w:name w:val="Note Level 8"/>
    <w:basedOn w:val="Normal"/>
    <w:uiPriority w:val="99"/>
    <w:locked/>
    <w:rsid w:val="00D84C0F"/>
    <w:pPr>
      <w:keepNext/>
      <w:numPr>
        <w:ilvl w:val="7"/>
        <w:numId w:val="11"/>
      </w:numPr>
      <w:spacing w:after="0"/>
      <w:contextualSpacing/>
      <w:outlineLvl w:val="7"/>
    </w:pPr>
  </w:style>
  <w:style w:type="paragraph" w:customStyle="1" w:styleId="ESImageorGraphTitle">
    <w:name w:val="ES_Image or Graph Title"/>
    <w:basedOn w:val="ESHeading2"/>
    <w:qFormat/>
    <w:rsid w:val="006935C9"/>
    <w:pPr>
      <w:spacing w:before="320" w:after="200"/>
    </w:pPr>
    <w:rPr>
      <w:caps w:val="0"/>
      <w:sz w:val="18"/>
    </w:rPr>
  </w:style>
  <w:style w:type="character" w:styleId="FootnoteReference">
    <w:name w:val="footnote reference"/>
    <w:basedOn w:val="DefaultParagraphFont"/>
    <w:uiPriority w:val="99"/>
    <w:unhideWhenUsed/>
    <w:locked/>
    <w:rsid w:val="00271F77"/>
    <w:rPr>
      <w:color w:val="AF272F"/>
      <w:sz w:val="13"/>
      <w:szCs w:val="13"/>
      <w:vertAlign w:val="superscript"/>
    </w:rPr>
  </w:style>
  <w:style w:type="paragraph" w:customStyle="1" w:styleId="ESSubheading1">
    <w:name w:val="ES_Subheading 1"/>
    <w:basedOn w:val="ESIntroParagraph"/>
    <w:qFormat/>
    <w:rsid w:val="00D84C0F"/>
    <w:pPr>
      <w:ind w:left="-567"/>
    </w:pPr>
    <w:rPr>
      <w:color w:val="AF272F"/>
      <w:sz w:val="28"/>
    </w:rPr>
  </w:style>
  <w:style w:type="paragraph" w:customStyle="1" w:styleId="ESSubheading1White">
    <w:name w:val="ES_Subheading 1 (White)"/>
    <w:basedOn w:val="ESSubheading1"/>
    <w:qFormat/>
    <w:rsid w:val="00D84C0F"/>
    <w:rPr>
      <w:color w:val="FFFFFF" w:themeColor="background1"/>
    </w:rPr>
  </w:style>
  <w:style w:type="paragraph" w:customStyle="1" w:styleId="ESQuote">
    <w:name w:val="ES_Quote"/>
    <w:basedOn w:val="Quote"/>
    <w:qFormat/>
    <w:rsid w:val="0057654B"/>
    <w:pPr>
      <w:spacing w:before="320" w:after="200" w:line="320" w:lineRule="atLeast"/>
    </w:pPr>
    <w:rPr>
      <w:b w:val="0"/>
      <w:i/>
    </w:rPr>
  </w:style>
  <w:style w:type="paragraph" w:customStyle="1" w:styleId="ESQuoteAuthor">
    <w:name w:val="ES_Quote Author"/>
    <w:basedOn w:val="EndnoteText"/>
    <w:qFormat/>
    <w:rsid w:val="00D84C0F"/>
  </w:style>
  <w:style w:type="paragraph" w:customStyle="1" w:styleId="NoteLevel9">
    <w:name w:val="Note Level 9"/>
    <w:basedOn w:val="Normal"/>
    <w:uiPriority w:val="99"/>
    <w:locked/>
    <w:rsid w:val="00D84C0F"/>
    <w:pPr>
      <w:keepNext/>
      <w:numPr>
        <w:ilvl w:val="8"/>
        <w:numId w:val="11"/>
      </w:numPr>
      <w:spacing w:after="0"/>
      <w:contextualSpacing/>
      <w:outlineLvl w:val="8"/>
    </w:pPr>
  </w:style>
  <w:style w:type="character" w:customStyle="1" w:styleId="WHITE">
    <w:name w:val="WHITE"/>
    <w:basedOn w:val="DefaultParagraphFont"/>
    <w:uiPriority w:val="1"/>
    <w:qFormat/>
    <w:rsid w:val="000F4C22"/>
    <w:rPr>
      <w:color w:val="EEECE1" w:themeColor="background2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895870"/>
    <w:pPr>
      <w:ind w:left="360"/>
    </w:pPr>
  </w:style>
  <w:style w:type="paragraph" w:styleId="TOC1">
    <w:name w:val="toc 1"/>
    <w:basedOn w:val="Normal"/>
    <w:next w:val="Normal"/>
    <w:autoRedefine/>
    <w:uiPriority w:val="39"/>
    <w:unhideWhenUsed/>
    <w:locked/>
    <w:rsid w:val="00895870"/>
    <w:pPr>
      <w:tabs>
        <w:tab w:val="right" w:leader="dot" w:pos="9346"/>
      </w:tabs>
      <w:spacing w:after="100"/>
    </w:pPr>
    <w:rPr>
      <w:b/>
      <w:color w:val="AF272F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895870"/>
    <w:pPr>
      <w:spacing w:after="100"/>
      <w:ind w:left="180"/>
    </w:pPr>
    <w:rPr>
      <w:color w:val="AF272F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895870"/>
    <w:pPr>
      <w:ind w:left="540"/>
    </w:pPr>
  </w:style>
  <w:style w:type="paragraph" w:styleId="TOC5">
    <w:name w:val="toc 5"/>
    <w:basedOn w:val="Normal"/>
    <w:next w:val="Normal"/>
    <w:autoRedefine/>
    <w:uiPriority w:val="39"/>
    <w:unhideWhenUsed/>
    <w:locked/>
    <w:rsid w:val="00895870"/>
    <w:pPr>
      <w:ind w:left="720"/>
    </w:pPr>
  </w:style>
  <w:style w:type="paragraph" w:styleId="TOC6">
    <w:name w:val="toc 6"/>
    <w:basedOn w:val="Normal"/>
    <w:next w:val="Normal"/>
    <w:autoRedefine/>
    <w:uiPriority w:val="39"/>
    <w:unhideWhenUsed/>
    <w:locked/>
    <w:rsid w:val="00895870"/>
    <w:pPr>
      <w:ind w:left="900"/>
    </w:pPr>
  </w:style>
  <w:style w:type="paragraph" w:styleId="TOC7">
    <w:name w:val="toc 7"/>
    <w:basedOn w:val="Normal"/>
    <w:next w:val="Normal"/>
    <w:autoRedefine/>
    <w:uiPriority w:val="39"/>
    <w:unhideWhenUsed/>
    <w:locked/>
    <w:rsid w:val="00895870"/>
    <w:pPr>
      <w:ind w:left="1080"/>
    </w:pPr>
  </w:style>
  <w:style w:type="paragraph" w:styleId="TOC8">
    <w:name w:val="toc 8"/>
    <w:basedOn w:val="Normal"/>
    <w:next w:val="Normal"/>
    <w:autoRedefine/>
    <w:uiPriority w:val="39"/>
    <w:unhideWhenUsed/>
    <w:locked/>
    <w:rsid w:val="00895870"/>
    <w:pPr>
      <w:ind w:left="1260"/>
    </w:pPr>
  </w:style>
  <w:style w:type="paragraph" w:styleId="TOC9">
    <w:name w:val="toc 9"/>
    <w:basedOn w:val="Normal"/>
    <w:next w:val="Normal"/>
    <w:autoRedefine/>
    <w:uiPriority w:val="39"/>
    <w:unhideWhenUsed/>
    <w:locked/>
    <w:rsid w:val="00895870"/>
    <w:pPr>
      <w:ind w:left="1440"/>
    </w:pPr>
  </w:style>
  <w:style w:type="character" w:styleId="EndnoteReference">
    <w:name w:val="endnote reference"/>
    <w:uiPriority w:val="99"/>
    <w:unhideWhenUsed/>
    <w:locked/>
    <w:rsid w:val="00271F77"/>
    <w:rPr>
      <w:b w:val="0"/>
      <w:i w:val="0"/>
      <w:sz w:val="15"/>
      <w:szCs w:val="15"/>
      <w:lang w:val="en-AU"/>
    </w:rPr>
  </w:style>
  <w:style w:type="paragraph" w:customStyle="1" w:styleId="ESDisclaimer">
    <w:name w:val="ES_Disclaimer"/>
    <w:basedOn w:val="Normal"/>
    <w:qFormat/>
    <w:rsid w:val="00271F77"/>
    <w:pPr>
      <w:spacing w:after="40" w:line="240" w:lineRule="auto"/>
    </w:pPr>
    <w:rPr>
      <w:rFonts w:cstheme="minorHAnsi"/>
      <w:color w:val="7F7F7F" w:themeColor="text1" w:themeTint="80"/>
      <w:sz w:val="13"/>
      <w:szCs w:val="13"/>
    </w:rPr>
  </w:style>
  <w:style w:type="table" w:customStyle="1" w:styleId="TableGrid1">
    <w:name w:val="Table Grid1"/>
    <w:basedOn w:val="TableNormal"/>
    <w:next w:val="TableGrid"/>
    <w:uiPriority w:val="39"/>
    <w:rsid w:val="00F97B56"/>
    <w:rPr>
      <w:rFonts w:eastAsia="Arial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locked/>
    <w:rsid w:val="00F97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semiHidden/>
    <w:qFormat/>
    <w:locked/>
    <w:rsid w:val="00F97B56"/>
    <w:pPr>
      <w:ind w:left="720"/>
      <w:contextualSpacing/>
    </w:pPr>
  </w:style>
  <w:style w:type="paragraph" w:customStyle="1" w:styleId="ESWhiteTableHeading">
    <w:name w:val="ES_White Table Heading"/>
    <w:basedOn w:val="Normal"/>
    <w:qFormat/>
    <w:rsid w:val="00F8548F"/>
    <w:rPr>
      <w:rFonts w:eastAsia="Arial"/>
      <w:b/>
      <w:color w:val="FFFFFF" w:themeColor="background1"/>
      <w:sz w:val="20"/>
      <w:szCs w:val="20"/>
      <w:lang w:val="en-AU"/>
    </w:rPr>
  </w:style>
  <w:style w:type="paragraph" w:customStyle="1" w:styleId="ESBulletsinTable">
    <w:name w:val="ES_Bullets in Table"/>
    <w:basedOn w:val="ListParagraph"/>
    <w:qFormat/>
    <w:rsid w:val="00226B71"/>
    <w:pPr>
      <w:numPr>
        <w:numId w:val="17"/>
      </w:numPr>
      <w:spacing w:after="80" w:line="240" w:lineRule="auto"/>
    </w:pPr>
    <w:rPr>
      <w:rFonts w:eastAsia="Arial" w:cs="Times New Roman"/>
      <w:szCs w:val="22"/>
      <w:lang w:val="en-AU"/>
    </w:rPr>
  </w:style>
  <w:style w:type="paragraph" w:customStyle="1" w:styleId="ESBulletsinTableLevel2">
    <w:name w:val="ES_Bullets in Table Level 2"/>
    <w:basedOn w:val="ListParagraph"/>
    <w:qFormat/>
    <w:rsid w:val="00226B71"/>
    <w:pPr>
      <w:numPr>
        <w:ilvl w:val="1"/>
        <w:numId w:val="17"/>
      </w:numPr>
      <w:spacing w:after="80" w:line="240" w:lineRule="auto"/>
      <w:ind w:left="592"/>
    </w:pPr>
    <w:rPr>
      <w:rFonts w:eastAsia="Arial" w:cs="Times New Roman"/>
      <w:szCs w:val="22"/>
      <w:lang w:val="en-AU"/>
    </w:rPr>
  </w:style>
  <w:style w:type="character" w:customStyle="1" w:styleId="Red">
    <w:name w:val="Red"/>
    <w:basedOn w:val="DefaultParagraphFont"/>
    <w:uiPriority w:val="1"/>
    <w:qFormat/>
    <w:rsid w:val="007B2B29"/>
    <w:rPr>
      <w:color w:val="FFFFFF" w:themeColor="background1"/>
    </w:rPr>
  </w:style>
  <w:style w:type="character" w:styleId="PageNumber">
    <w:name w:val="page number"/>
    <w:basedOn w:val="DefaultParagraphFont"/>
    <w:uiPriority w:val="99"/>
    <w:semiHidden/>
    <w:unhideWhenUsed/>
    <w:locked/>
    <w:rsid w:val="007B2B29"/>
  </w:style>
  <w:style w:type="paragraph" w:styleId="NormalWeb">
    <w:name w:val="Normal (Web)"/>
    <w:basedOn w:val="Normal"/>
    <w:uiPriority w:val="99"/>
    <w:semiHidden/>
    <w:unhideWhenUsed/>
    <w:locked/>
    <w:rsid w:val="00C259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341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locked/>
    <w:rsid w:val="00973D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8C52FF2EE1A4490B5AB85D7492BA0" ma:contentTypeVersion="1" ma:contentTypeDescription="Create a new document." ma:contentTypeScope="" ma:versionID="6c6ab83cbd5185eb98af1dec393ead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901E2A-48B7-4A50-B243-C9C7FE40A1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139D35-E501-4384-8888-880DF99BD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8D826A-78A9-4A6C-8034-99F2E8A12FB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2BA66E8-BEDF-4CC9-A9D0-A0D341F956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A11081E9-3CD3-4F5B-803C-61E34248A1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 Maniatakis</dc:creator>
  <cp:lastModifiedBy>Karen Sephton 2</cp:lastModifiedBy>
  <cp:revision>2</cp:revision>
  <dcterms:created xsi:type="dcterms:W3CDTF">2024-12-03T03:36:00Z</dcterms:created>
  <dcterms:modified xsi:type="dcterms:W3CDTF">2024-12-03T03:36:00Z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0x0101001FD8C52FF2EE1A4490B5AB85D7492BA0</vt:lpwstr>
  </property>
</Properties>
</file>